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1" w:rsidRPr="00091323" w:rsidRDefault="00282DE1" w:rsidP="00282DE1">
      <w:pPr>
        <w:spacing w:before="1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91323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057A" wp14:editId="4AE4E96B">
                <wp:simplePos x="0" y="0"/>
                <wp:positionH relativeFrom="column">
                  <wp:posOffset>4984750</wp:posOffset>
                </wp:positionH>
                <wp:positionV relativeFrom="paragraph">
                  <wp:posOffset>-240665</wp:posOffset>
                </wp:positionV>
                <wp:extent cx="954405" cy="359410"/>
                <wp:effectExtent l="12700" t="6985" r="13970" b="508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E1" w:rsidRPr="006259C7" w:rsidRDefault="00282DE1" w:rsidP="00282D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6259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6259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ตก.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392.5pt;margin-top:-18.95pt;width:75.15pt;height:2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" strokecolor="white">
                <v:textbox style="mso-fit-shape-to-text:t">
                  <w:txbxContent>
                    <w:p w:rsidR="00282DE1" w:rsidRPr="006259C7" w:rsidRDefault="00282DE1" w:rsidP="00282D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6259C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 </w:t>
                      </w:r>
                      <w:r w:rsidRPr="006259C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ตก.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91323">
        <w:rPr>
          <w:rFonts w:ascii="TH SarabunPSK" w:hAnsi="TH SarabunPSK" w:cs="TH SarabunPSK"/>
          <w:b/>
          <w:bCs/>
          <w:sz w:val="28"/>
          <w:cs/>
        </w:rPr>
        <w:t>แบบรายงานการตรวจราชการระดับจังหวัด ปีงบประมาณ พ.ศ. 2559</w:t>
      </w:r>
    </w:p>
    <w:p w:rsidR="00282DE1" w:rsidRPr="00091323" w:rsidRDefault="00282DE1" w:rsidP="00282DE1">
      <w:pPr>
        <w:jc w:val="center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>คณะที่ 2 การพัฒนาระบบบริการ (</w:t>
      </w:r>
      <w:r w:rsidRPr="00091323">
        <w:rPr>
          <w:rFonts w:ascii="TH SarabunPSK" w:hAnsi="TH SarabunPSK" w:cs="TH SarabunPSK"/>
          <w:b/>
          <w:bCs/>
          <w:sz w:val="28"/>
        </w:rPr>
        <w:t>Service Plan)</w:t>
      </w:r>
    </w:p>
    <w:p w:rsidR="00282DE1" w:rsidRPr="00091323" w:rsidRDefault="00282DE1" w:rsidP="00282DE1">
      <w:pPr>
        <w:jc w:val="center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 xml:space="preserve">      หัวข้อ</w:t>
      </w:r>
      <w:r w:rsidR="003F085B" w:rsidRPr="00091323">
        <w:rPr>
          <w:rFonts w:ascii="TH SarabunPSK" w:hAnsi="TH SarabunPSK" w:cs="TH SarabunPSK"/>
          <w:b/>
          <w:bCs/>
          <w:sz w:val="28"/>
          <w:cs/>
        </w:rPr>
        <w:t xml:space="preserve"> โรคหัวใจ</w:t>
      </w:r>
    </w:p>
    <w:p w:rsidR="00282DE1" w:rsidRPr="00091323" w:rsidRDefault="00282DE1" w:rsidP="00282DE1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>จังหวัด................ เขตสุขภาพที่.................  ตรวจราชการวันที่...........................................</w:t>
      </w:r>
    </w:p>
    <w:p w:rsidR="00282DE1" w:rsidRPr="00091323" w:rsidRDefault="00282DE1" w:rsidP="00091323">
      <w:pPr>
        <w:pStyle w:val="a4"/>
        <w:numPr>
          <w:ilvl w:val="0"/>
          <w:numId w:val="1"/>
        </w:numPr>
        <w:ind w:left="238" w:hanging="238"/>
        <w:jc w:val="both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 xml:space="preserve">ประเด็นการตรวจราชการ </w:t>
      </w:r>
    </w:p>
    <w:p w:rsidR="00282DE1" w:rsidRPr="00091323" w:rsidRDefault="00282DE1" w:rsidP="00091323">
      <w:pPr>
        <w:pStyle w:val="a4"/>
        <w:ind w:left="238"/>
        <w:jc w:val="both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b/>
          <w:bCs/>
          <w:sz w:val="28"/>
        </w:rPr>
        <w:t xml:space="preserve">(1) </w:t>
      </w:r>
      <w:r w:rsidRPr="00091323">
        <w:rPr>
          <w:rFonts w:ascii="TH SarabunPSK" w:hAnsi="TH SarabunPSK" w:cs="TH SarabunPSK"/>
          <w:sz w:val="28"/>
          <w:cs/>
        </w:rPr>
        <w:t xml:space="preserve">ร้อยละของผู้ป่วยโรคกล้ามเนื้อหัวใจขาดเลือดเฉียบพลัน </w:t>
      </w:r>
      <w:r w:rsidRPr="00091323">
        <w:rPr>
          <w:rFonts w:ascii="TH SarabunPSK" w:hAnsi="TH SarabunPSK" w:cs="TH SarabunPSK"/>
          <w:sz w:val="28"/>
        </w:rPr>
        <w:t xml:space="preserve">(STEMI) </w:t>
      </w:r>
      <w:r w:rsidRPr="00091323">
        <w:rPr>
          <w:rFonts w:ascii="TH SarabunPSK" w:hAnsi="TH SarabunPSK" w:cs="TH SarabunPSK"/>
          <w:sz w:val="28"/>
          <w:cs/>
        </w:rPr>
        <w:t>ได้รับยาละลายลิ่มเลือดและขยายหลอดเลือดหัวใจ ภายใน 12 ชม. หลังมีอาการมากกว่าหรือเท่ากับ 75</w:t>
      </w:r>
      <w:r w:rsidRPr="00091323">
        <w:rPr>
          <w:rFonts w:ascii="TH SarabunPSK" w:hAnsi="TH SarabunPSK" w:cs="TH SarabunPSK"/>
          <w:sz w:val="28"/>
        </w:rPr>
        <w:t>%</w:t>
      </w:r>
    </w:p>
    <w:p w:rsidR="00282DE1" w:rsidRPr="00091323" w:rsidRDefault="00282DE1" w:rsidP="00091323">
      <w:pPr>
        <w:pStyle w:val="a4"/>
        <w:ind w:left="238"/>
        <w:jc w:val="both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sz w:val="28"/>
        </w:rPr>
        <w:t xml:space="preserve">(2) </w:t>
      </w:r>
      <w:r w:rsidR="00AD6187" w:rsidRPr="00091323">
        <w:rPr>
          <w:rFonts w:ascii="TH SarabunPSK" w:hAnsi="TH SarabunPSK" w:cs="TH SarabunPSK"/>
          <w:sz w:val="28"/>
        </w:rPr>
        <w:t xml:space="preserve">    </w:t>
      </w:r>
      <w:r w:rsidRPr="00091323">
        <w:rPr>
          <w:rFonts w:ascii="TH SarabunPSK" w:hAnsi="TH SarabunPSK" w:cs="TH SarabunPSK"/>
          <w:sz w:val="28"/>
          <w:cs/>
        </w:rPr>
        <w:t xml:space="preserve">ร้อยละโรงพยาบาลในระดับ </w:t>
      </w:r>
      <w:r w:rsidRPr="00091323">
        <w:rPr>
          <w:rFonts w:ascii="TH SarabunPSK" w:hAnsi="TH SarabunPSK" w:cs="TH SarabunPSK"/>
          <w:sz w:val="28"/>
        </w:rPr>
        <w:t>F2</w:t>
      </w:r>
      <w:r w:rsidRPr="00091323">
        <w:rPr>
          <w:rFonts w:ascii="TH SarabunPSK" w:hAnsi="TH SarabunPSK" w:cs="TH SarabunPSK"/>
          <w:sz w:val="28"/>
          <w:cs/>
        </w:rPr>
        <w:t xml:space="preserve"> สามารถให้ยาละลายลิ่มเลือด </w:t>
      </w:r>
      <w:r w:rsidRPr="00091323">
        <w:rPr>
          <w:rFonts w:ascii="TH SarabunPSK" w:hAnsi="TH SarabunPSK" w:cs="TH SarabunPSK"/>
          <w:sz w:val="28"/>
        </w:rPr>
        <w:t>(</w:t>
      </w:r>
      <w:proofErr w:type="spellStart"/>
      <w:r w:rsidRPr="00091323">
        <w:rPr>
          <w:rFonts w:ascii="TH SarabunPSK" w:hAnsi="TH SarabunPSK" w:cs="TH SarabunPSK"/>
          <w:sz w:val="28"/>
        </w:rPr>
        <w:t>Fibrinolytic</w:t>
      </w:r>
      <w:proofErr w:type="spellEnd"/>
      <w:r w:rsidRPr="00091323">
        <w:rPr>
          <w:rFonts w:ascii="TH SarabunPSK" w:hAnsi="TH SarabunPSK" w:cs="TH SarabunPSK"/>
          <w:sz w:val="28"/>
        </w:rPr>
        <w:t xml:space="preserve"> drug) </w:t>
      </w:r>
      <w:r w:rsidRPr="00091323">
        <w:rPr>
          <w:rFonts w:ascii="TH SarabunPSK" w:hAnsi="TH SarabunPSK" w:cs="TH SarabunPSK"/>
          <w:sz w:val="28"/>
          <w:cs/>
        </w:rPr>
        <w:t xml:space="preserve">ในผู้ป่วย </w:t>
      </w:r>
      <w:r w:rsidRPr="00091323">
        <w:rPr>
          <w:rFonts w:ascii="TH SarabunPSK" w:hAnsi="TH SarabunPSK" w:cs="TH SarabunPSK"/>
          <w:sz w:val="28"/>
        </w:rPr>
        <w:t xml:space="preserve">STEMI </w:t>
      </w:r>
      <w:r w:rsidRPr="00091323">
        <w:rPr>
          <w:rFonts w:ascii="TH SarabunPSK" w:hAnsi="TH SarabunPSK" w:cs="TH SarabunPSK"/>
          <w:sz w:val="28"/>
          <w:cs/>
        </w:rPr>
        <w:t>ได้ (100</w:t>
      </w:r>
      <w:r w:rsidRPr="00091323">
        <w:rPr>
          <w:rFonts w:ascii="TH SarabunPSK" w:hAnsi="TH SarabunPSK" w:cs="TH SarabunPSK"/>
          <w:sz w:val="28"/>
        </w:rPr>
        <w:t>%)</w:t>
      </w:r>
    </w:p>
    <w:p w:rsidR="00282DE1" w:rsidRPr="00091323" w:rsidRDefault="00282DE1" w:rsidP="00091323">
      <w:pPr>
        <w:pStyle w:val="a4"/>
        <w:numPr>
          <w:ilvl w:val="0"/>
          <w:numId w:val="1"/>
        </w:numPr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>สถานการณ์..............................................................................................................................................</w:t>
      </w:r>
    </w:p>
    <w:p w:rsidR="00282DE1" w:rsidRPr="00091323" w:rsidRDefault="00282DE1" w:rsidP="00091323">
      <w:pPr>
        <w:pStyle w:val="a4"/>
        <w:numPr>
          <w:ilvl w:val="0"/>
          <w:numId w:val="1"/>
        </w:numPr>
        <w:spacing w:line="276" w:lineRule="auto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>ข้อมูลประกอบการวิเคราะห์  (</w:t>
      </w:r>
      <w:r w:rsidRPr="00091323">
        <w:rPr>
          <w:rFonts w:ascii="TH SarabunPSK" w:hAnsi="TH SarabunPSK" w:cs="TH SarabunPSK"/>
          <w:b/>
          <w:bCs/>
          <w:i/>
          <w:iCs/>
          <w:sz w:val="28"/>
          <w:cs/>
        </w:rPr>
        <w:t>ระบุรายการข้อมูลที่จำเป็นสำหรับการตรวจติดตามที่จำเป็นในแต่ละประเด็น</w:t>
      </w:r>
      <w:r w:rsidRPr="00091323">
        <w:rPr>
          <w:rFonts w:ascii="TH SarabunPSK" w:hAnsi="TH SarabunPSK" w:cs="TH SarabunPSK"/>
          <w:b/>
          <w:bCs/>
          <w:sz w:val="28"/>
          <w:cs/>
        </w:rPr>
        <w:t>)</w:t>
      </w:r>
    </w:p>
    <w:p w:rsidR="00282DE1" w:rsidRPr="00091323" w:rsidRDefault="00282DE1" w:rsidP="00091323">
      <w:pPr>
        <w:spacing w:line="276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</w:rPr>
        <w:t xml:space="preserve">3.1 </w:t>
      </w:r>
      <w:r w:rsidRPr="00091323">
        <w:rPr>
          <w:rFonts w:ascii="TH SarabunPSK" w:hAnsi="TH SarabunPSK" w:cs="TH SarabunPSK"/>
          <w:b/>
          <w:bCs/>
          <w:sz w:val="28"/>
          <w:cs/>
        </w:rPr>
        <w:t>ข้อมูลเชิงปริมาณ......................................................................................................................</w:t>
      </w:r>
    </w:p>
    <w:p w:rsidR="00AD6187" w:rsidRPr="00091323" w:rsidRDefault="00AD6187" w:rsidP="00AD6187">
      <w:pPr>
        <w:pStyle w:val="a4"/>
        <w:spacing w:before="120"/>
        <w:ind w:left="238"/>
        <w:jc w:val="both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b/>
          <w:bCs/>
          <w:sz w:val="28"/>
        </w:rPr>
        <w:t xml:space="preserve">(1) </w:t>
      </w:r>
      <w:r w:rsidRPr="00091323">
        <w:rPr>
          <w:rFonts w:ascii="TH SarabunPSK" w:hAnsi="TH SarabunPSK" w:cs="TH SarabunPSK"/>
          <w:sz w:val="28"/>
          <w:cs/>
        </w:rPr>
        <w:t xml:space="preserve">ร้อยละของผู้ป่วยโรคกล้ามเนื้อหัวใจขาดเลือดเฉียบพลัน </w:t>
      </w:r>
      <w:r w:rsidRPr="00091323">
        <w:rPr>
          <w:rFonts w:ascii="TH SarabunPSK" w:hAnsi="TH SarabunPSK" w:cs="TH SarabunPSK"/>
          <w:sz w:val="28"/>
        </w:rPr>
        <w:t xml:space="preserve">(STEMI) </w:t>
      </w:r>
      <w:r w:rsidRPr="00091323">
        <w:rPr>
          <w:rFonts w:ascii="TH SarabunPSK" w:hAnsi="TH SarabunPSK" w:cs="TH SarabunPSK"/>
          <w:sz w:val="28"/>
          <w:cs/>
        </w:rPr>
        <w:t>ได้รับยาละลายลิ่มเลือดและขยายหลอดเลือดหัวใจ ภายใน 12 ชม. หลังมีอาการมากกว่าหรือเท่ากับ 75</w:t>
      </w:r>
      <w:r w:rsidRPr="00091323">
        <w:rPr>
          <w:rFonts w:ascii="TH SarabunPSK" w:hAnsi="TH SarabunPSK" w:cs="TH SarabunPSK"/>
          <w:sz w:val="28"/>
        </w:rPr>
        <w:t>%</w:t>
      </w:r>
    </w:p>
    <w:tbl>
      <w:tblPr>
        <w:tblW w:w="11014" w:type="dxa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1842"/>
        <w:gridCol w:w="1561"/>
        <w:gridCol w:w="1843"/>
        <w:gridCol w:w="2550"/>
        <w:gridCol w:w="831"/>
      </w:tblGrid>
      <w:tr w:rsidR="00282DE1" w:rsidRPr="00091323" w:rsidTr="00091323">
        <w:trPr>
          <w:jc w:val="center"/>
        </w:trPr>
        <w:tc>
          <w:tcPr>
            <w:tcW w:w="2387" w:type="dxa"/>
            <w:vMerge w:val="restart"/>
          </w:tcPr>
          <w:p w:rsidR="00282DE1" w:rsidRPr="00091323" w:rsidRDefault="00282DE1" w:rsidP="009705F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อำเภอ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282DE1" w:rsidRPr="00091323" w:rsidRDefault="00282DE1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รายการข้อมูล</w:t>
            </w:r>
          </w:p>
        </w:tc>
        <w:tc>
          <w:tcPr>
            <w:tcW w:w="831" w:type="dxa"/>
          </w:tcPr>
          <w:p w:rsidR="00282DE1" w:rsidRPr="00091323" w:rsidRDefault="00282DE1" w:rsidP="00091323">
            <w:pPr>
              <w:ind w:left="-108" w:right="-12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หมายเหตุ</w:t>
            </w:r>
          </w:p>
        </w:tc>
      </w:tr>
      <w:tr w:rsidR="00282DE1" w:rsidRPr="00091323" w:rsidTr="00091323">
        <w:trPr>
          <w:jc w:val="center"/>
        </w:trPr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282DE1" w:rsidRPr="00091323" w:rsidRDefault="00282DE1" w:rsidP="009705F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จำนวนผู้ป่วยโรคกล้ามเนื้อหัวใจขาดเลือดเฉียบพลัน ชนิด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</w:rPr>
              <w:t xml:space="preserve">STEMI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ทั้งหมด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</w:rPr>
              <w:t>(A)</w:t>
            </w:r>
          </w:p>
        </w:tc>
        <w:tc>
          <w:tcPr>
            <w:tcW w:w="1561" w:type="dxa"/>
            <w:vAlign w:val="center"/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จำนวนผู้ป่วยโรคกล้ามเนื้อหัวใจขาดเลือดเฉียบพลันชนิด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</w:rPr>
              <w:t xml:space="preserve">STEMI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ที่ได้รับยาละลายลิ่มเลือด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</w:rPr>
              <w:t>(B)</w:t>
            </w:r>
          </w:p>
        </w:tc>
        <w:tc>
          <w:tcPr>
            <w:tcW w:w="1843" w:type="dxa"/>
            <w:vAlign w:val="center"/>
          </w:tcPr>
          <w:p w:rsidR="00282DE1" w:rsidRPr="00091323" w:rsidRDefault="00282DE1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จำนวนผู้ป่วยโรคกล้ามเนื้อหัวใจขาดเลือดเฉียบพลัน ชนิด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</w:rPr>
              <w:t xml:space="preserve">STEMI </w:t>
            </w:r>
          </w:p>
          <w:p w:rsidR="00282DE1" w:rsidRPr="00091323" w:rsidRDefault="00282DE1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ที่ได้รับการขยายหลอดเลือดหัวใจ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</w:rPr>
              <w:t>(C)</w:t>
            </w:r>
          </w:p>
        </w:tc>
        <w:tc>
          <w:tcPr>
            <w:tcW w:w="2550" w:type="dxa"/>
            <w:vAlign w:val="center"/>
          </w:tcPr>
          <w:p w:rsidR="00282DE1" w:rsidRPr="00091323" w:rsidRDefault="00282DE1" w:rsidP="000913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ร้อยละของผู้ป่วยโรคกล้ามเนื้อหัวใจขาดเลือดเฉียบพลัน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</w:rPr>
              <w:t xml:space="preserve">(STEMI)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ได้รับยาละลายลิ่มเลือดและขยายหลอดเลือดหัวใจ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</w:rPr>
              <w:t>B + C/A*100</w:t>
            </w:r>
          </w:p>
        </w:tc>
        <w:tc>
          <w:tcPr>
            <w:tcW w:w="831" w:type="dxa"/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bookmarkStart w:id="0" w:name="_GoBack" w:colFirst="0" w:colLast="0"/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A: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พระนครศรีฯ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M1: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เสนา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M2: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บางปะอิน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ท่าเรือ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สมเด็จพระสังฆราช(นครหลวง)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บางไทร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บางบาล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บางปะหัน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ผักไห่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ภาชี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ลาดบัวหลวง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วังน้อย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F2: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อุทัย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F3: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บางซ้าย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</w:tcPr>
          <w:p w:rsidR="00091323" w:rsidRPr="00091323" w:rsidRDefault="00091323" w:rsidP="009705F8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F3: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มหาราช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091323" w:rsidRDefault="00091323" w:rsidP="006E47E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F3:</w:t>
            </w:r>
            <w:r w:rsidRPr="00091323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บ้านแพรก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bookmarkEnd w:id="0"/>
      <w:tr w:rsidR="00282DE1" w:rsidRPr="00091323" w:rsidTr="00091323">
        <w:trPr>
          <w:trHeight w:val="35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1" w:rsidRPr="00091323" w:rsidRDefault="00282DE1" w:rsidP="0009132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ภาพรวมจังหวัด(ข้อมูล ณ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วันที่รับตรวจ)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1" w:rsidRPr="00091323" w:rsidRDefault="00282DE1" w:rsidP="009705F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</w:tcBorders>
          </w:tcPr>
          <w:p w:rsidR="00282DE1" w:rsidRPr="00091323" w:rsidRDefault="00282DE1" w:rsidP="009705F8">
            <w:pPr>
              <w:ind w:left="-108" w:right="-113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82DE1" w:rsidRPr="00091323" w:rsidTr="00091323">
        <w:trPr>
          <w:trHeight w:val="35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1" w:rsidRPr="00091323" w:rsidRDefault="00282DE1" w:rsidP="009705F8">
            <w:pPr>
              <w:ind w:left="-53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ภาพรวมจังหวัด</w:t>
            </w:r>
          </w:p>
          <w:p w:rsidR="00282DE1" w:rsidRPr="00091323" w:rsidRDefault="00282DE1" w:rsidP="00091323">
            <w:pPr>
              <w:ind w:left="-53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091323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รอบ 1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ณ ไตรมาส 1</w:t>
            </w:r>
            <w:r w:rsidRPr="00091323">
              <w:rPr>
                <w:rFonts w:ascii="TH SarabunPSK" w:hAnsi="TH SarabunPSK" w:cs="TH SarabunPSK"/>
                <w:szCs w:val="24"/>
                <w:cs/>
              </w:rPr>
              <w:br/>
              <w:t xml:space="preserve"> -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รอบ 2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ณ ไตรมาส 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1" w:rsidRPr="00091323" w:rsidRDefault="00282DE1" w:rsidP="009705F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</w:tcBorders>
          </w:tcPr>
          <w:p w:rsidR="00282DE1" w:rsidRPr="00091323" w:rsidRDefault="00282DE1" w:rsidP="009705F8">
            <w:pPr>
              <w:ind w:left="-108" w:right="-113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282DE1" w:rsidRPr="00091323" w:rsidRDefault="004E3D8D" w:rsidP="00282DE1">
      <w:pPr>
        <w:pStyle w:val="a4"/>
        <w:spacing w:before="120"/>
        <w:ind w:left="238"/>
        <w:jc w:val="both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sz w:val="28"/>
        </w:rPr>
        <w:lastRenderedPageBreak/>
        <w:t xml:space="preserve"> </w:t>
      </w:r>
      <w:r w:rsidR="00282DE1" w:rsidRPr="00091323">
        <w:rPr>
          <w:rFonts w:ascii="TH SarabunPSK" w:hAnsi="TH SarabunPSK" w:cs="TH SarabunPSK"/>
          <w:sz w:val="28"/>
        </w:rPr>
        <w:t xml:space="preserve">(2) </w:t>
      </w:r>
      <w:r w:rsidR="00282DE1" w:rsidRPr="00091323">
        <w:rPr>
          <w:rFonts w:ascii="TH SarabunPSK" w:hAnsi="TH SarabunPSK" w:cs="TH SarabunPSK"/>
          <w:sz w:val="28"/>
          <w:cs/>
        </w:rPr>
        <w:t xml:space="preserve">ร้อยละโรงพยาบาลในระดับ </w:t>
      </w:r>
      <w:r w:rsidR="00282DE1" w:rsidRPr="00091323">
        <w:rPr>
          <w:rFonts w:ascii="TH SarabunPSK" w:hAnsi="TH SarabunPSK" w:cs="TH SarabunPSK"/>
          <w:sz w:val="28"/>
        </w:rPr>
        <w:t>F2</w:t>
      </w:r>
      <w:r w:rsidR="00282DE1" w:rsidRPr="00091323">
        <w:rPr>
          <w:rFonts w:ascii="TH SarabunPSK" w:hAnsi="TH SarabunPSK" w:cs="TH SarabunPSK"/>
          <w:sz w:val="28"/>
          <w:cs/>
        </w:rPr>
        <w:t xml:space="preserve"> สามารถให้ยาละลายลิ่มเลือด </w:t>
      </w:r>
      <w:r w:rsidR="00282DE1" w:rsidRPr="00091323">
        <w:rPr>
          <w:rFonts w:ascii="TH SarabunPSK" w:hAnsi="TH SarabunPSK" w:cs="TH SarabunPSK"/>
          <w:sz w:val="28"/>
        </w:rPr>
        <w:t>(</w:t>
      </w:r>
      <w:proofErr w:type="spellStart"/>
      <w:r w:rsidR="00282DE1" w:rsidRPr="00091323">
        <w:rPr>
          <w:rFonts w:ascii="TH SarabunPSK" w:hAnsi="TH SarabunPSK" w:cs="TH SarabunPSK"/>
          <w:sz w:val="28"/>
        </w:rPr>
        <w:t>Fibrinolytic</w:t>
      </w:r>
      <w:proofErr w:type="spellEnd"/>
      <w:r w:rsidR="00282DE1" w:rsidRPr="00091323">
        <w:rPr>
          <w:rFonts w:ascii="TH SarabunPSK" w:hAnsi="TH SarabunPSK" w:cs="TH SarabunPSK"/>
          <w:sz w:val="28"/>
        </w:rPr>
        <w:t xml:space="preserve"> drug) </w:t>
      </w:r>
      <w:r w:rsidR="00282DE1" w:rsidRPr="00091323">
        <w:rPr>
          <w:rFonts w:ascii="TH SarabunPSK" w:hAnsi="TH SarabunPSK" w:cs="TH SarabunPSK"/>
          <w:sz w:val="28"/>
          <w:cs/>
        </w:rPr>
        <w:t xml:space="preserve">ในผู้ป่วย </w:t>
      </w:r>
      <w:r w:rsidR="00282DE1" w:rsidRPr="00091323">
        <w:rPr>
          <w:rFonts w:ascii="TH SarabunPSK" w:hAnsi="TH SarabunPSK" w:cs="TH SarabunPSK"/>
          <w:sz w:val="28"/>
        </w:rPr>
        <w:t xml:space="preserve">STEMI </w:t>
      </w:r>
      <w:r w:rsidR="00282DE1" w:rsidRPr="00091323">
        <w:rPr>
          <w:rFonts w:ascii="TH SarabunPSK" w:hAnsi="TH SarabunPSK" w:cs="TH SarabunPSK"/>
          <w:sz w:val="28"/>
          <w:cs/>
        </w:rPr>
        <w:t>ได้ (100</w:t>
      </w:r>
      <w:r w:rsidR="00282DE1" w:rsidRPr="00091323">
        <w:rPr>
          <w:rFonts w:ascii="TH SarabunPSK" w:hAnsi="TH SarabunPSK" w:cs="TH SarabunPSK"/>
          <w:sz w:val="28"/>
        </w:rPr>
        <w:t>%)</w:t>
      </w:r>
    </w:p>
    <w:tbl>
      <w:tblPr>
        <w:tblW w:w="10593" w:type="dxa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2040"/>
        <w:gridCol w:w="2098"/>
        <w:gridCol w:w="2874"/>
        <w:gridCol w:w="837"/>
      </w:tblGrid>
      <w:tr w:rsidR="00282DE1" w:rsidRPr="00091323" w:rsidTr="00091323">
        <w:trPr>
          <w:jc w:val="center"/>
        </w:trPr>
        <w:tc>
          <w:tcPr>
            <w:tcW w:w="2744" w:type="dxa"/>
            <w:tcBorders>
              <w:bottom w:val="single" w:sz="4" w:space="0" w:color="auto"/>
            </w:tcBorders>
          </w:tcPr>
          <w:p w:rsidR="00282DE1" w:rsidRPr="00091323" w:rsidRDefault="00282DE1" w:rsidP="009705F8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012" w:type="dxa"/>
            <w:gridSpan w:val="3"/>
            <w:tcBorders>
              <w:bottom w:val="single" w:sz="4" w:space="0" w:color="auto"/>
            </w:tcBorders>
            <w:vAlign w:val="center"/>
          </w:tcPr>
          <w:p w:rsidR="00282DE1" w:rsidRPr="00091323" w:rsidRDefault="00282DE1" w:rsidP="009705F8">
            <w:pPr>
              <w:ind w:left="-167" w:right="-14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sz w:val="28"/>
                <w:cs/>
              </w:rPr>
              <w:t>รายการข้อมูล</w:t>
            </w:r>
          </w:p>
        </w:tc>
        <w:tc>
          <w:tcPr>
            <w:tcW w:w="837" w:type="dxa"/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1323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82DE1" w:rsidRPr="00091323" w:rsidTr="00091323">
        <w:trPr>
          <w:jc w:val="center"/>
        </w:trPr>
        <w:tc>
          <w:tcPr>
            <w:tcW w:w="2744" w:type="dxa"/>
            <w:tcBorders>
              <w:bottom w:val="single" w:sz="4" w:space="0" w:color="auto"/>
            </w:tcBorders>
          </w:tcPr>
          <w:p w:rsidR="00282DE1" w:rsidRPr="00091323" w:rsidRDefault="00282DE1" w:rsidP="009705F8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1323">
              <w:rPr>
                <w:rFonts w:ascii="TH SarabunPSK" w:hAnsi="TH SarabunPSK" w:cs="TH SarabunPSK"/>
                <w:sz w:val="28"/>
                <w:cs/>
              </w:rPr>
              <w:t xml:space="preserve">รพ.ระดับ </w:t>
            </w:r>
            <w:r w:rsidRPr="00091323">
              <w:rPr>
                <w:rFonts w:ascii="TH SarabunPSK" w:hAnsi="TH SarabunPSK" w:cs="TH SarabunPSK"/>
                <w:sz w:val="28"/>
              </w:rPr>
              <w:t xml:space="preserve">F2 </w:t>
            </w:r>
            <w:r w:rsidRPr="00091323">
              <w:rPr>
                <w:rFonts w:ascii="TH SarabunPSK" w:hAnsi="TH SarabunPSK" w:cs="TH SarabunPSK"/>
                <w:sz w:val="28"/>
                <w:cs/>
              </w:rPr>
              <w:t xml:space="preserve">ในเขตที่สามารถให้ยาละลายลิ่มเลือดได้ </w:t>
            </w:r>
            <w:r w:rsidRPr="00091323">
              <w:rPr>
                <w:rFonts w:ascii="TH SarabunPSK" w:hAnsi="TH SarabunPSK" w:cs="TH SarabunPSK"/>
                <w:sz w:val="28"/>
              </w:rPr>
              <w:t>(A)</w:t>
            </w:r>
          </w:p>
        </w:tc>
        <w:tc>
          <w:tcPr>
            <w:tcW w:w="2098" w:type="dxa"/>
            <w:vAlign w:val="center"/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1323">
              <w:rPr>
                <w:rFonts w:ascii="TH SarabunPSK" w:hAnsi="TH SarabunPSK" w:cs="TH SarabunPSK"/>
                <w:sz w:val="28"/>
                <w:cs/>
              </w:rPr>
              <w:t xml:space="preserve">รพ.ระดับ </w:t>
            </w:r>
            <w:r w:rsidRPr="00091323">
              <w:rPr>
                <w:rFonts w:ascii="TH SarabunPSK" w:hAnsi="TH SarabunPSK" w:cs="TH SarabunPSK"/>
                <w:sz w:val="28"/>
              </w:rPr>
              <w:t xml:space="preserve">F2 </w:t>
            </w:r>
            <w:r w:rsidRPr="00091323">
              <w:rPr>
                <w:rFonts w:ascii="TH SarabunPSK" w:hAnsi="TH SarabunPSK" w:cs="TH SarabunPSK"/>
                <w:sz w:val="28"/>
                <w:cs/>
              </w:rPr>
              <w:t xml:space="preserve">ทั้งหมดในเขต </w:t>
            </w:r>
            <w:r w:rsidRPr="00091323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2874" w:type="dxa"/>
            <w:vAlign w:val="center"/>
          </w:tcPr>
          <w:p w:rsidR="00282DE1" w:rsidRPr="00091323" w:rsidRDefault="00282DE1" w:rsidP="009705F8">
            <w:pPr>
              <w:ind w:left="-167" w:right="-148"/>
              <w:jc w:val="center"/>
              <w:rPr>
                <w:rFonts w:ascii="TH SarabunPSK" w:hAnsi="TH SarabunPSK" w:cs="TH SarabunPSK"/>
                <w:szCs w:val="24"/>
              </w:rPr>
            </w:pPr>
            <w:r w:rsidRPr="00091323">
              <w:rPr>
                <w:rFonts w:ascii="TH SarabunPSK" w:hAnsi="TH SarabunPSK" w:cs="TH SarabunPSK"/>
                <w:szCs w:val="24"/>
                <w:cs/>
              </w:rPr>
              <w:t xml:space="preserve">ร้อยละโรงพยาบาลในระดับ </w:t>
            </w:r>
            <w:r w:rsidRPr="00091323">
              <w:rPr>
                <w:rFonts w:ascii="TH SarabunPSK" w:hAnsi="TH SarabunPSK" w:cs="TH SarabunPSK"/>
                <w:szCs w:val="24"/>
              </w:rPr>
              <w:t>F2</w:t>
            </w:r>
            <w:r w:rsidRPr="00091323">
              <w:rPr>
                <w:rFonts w:ascii="TH SarabunPSK" w:hAnsi="TH SarabunPSK" w:cs="TH SarabunPSK"/>
                <w:szCs w:val="24"/>
                <w:cs/>
              </w:rPr>
              <w:t xml:space="preserve"> สามารถ</w:t>
            </w:r>
          </w:p>
          <w:p w:rsidR="00282DE1" w:rsidRPr="00091323" w:rsidRDefault="00282DE1" w:rsidP="009705F8">
            <w:pPr>
              <w:ind w:left="-167" w:right="-148"/>
              <w:jc w:val="center"/>
              <w:rPr>
                <w:rFonts w:ascii="TH SarabunPSK" w:hAnsi="TH SarabunPSK" w:cs="TH SarabunPSK"/>
                <w:szCs w:val="24"/>
              </w:rPr>
            </w:pPr>
            <w:r w:rsidRPr="00091323">
              <w:rPr>
                <w:rFonts w:ascii="TH SarabunPSK" w:hAnsi="TH SarabunPSK" w:cs="TH SarabunPSK"/>
                <w:szCs w:val="24"/>
                <w:cs/>
              </w:rPr>
              <w:t xml:space="preserve">ให้ยาละลายลิ่มเลือด </w:t>
            </w:r>
            <w:r w:rsidRPr="00091323">
              <w:rPr>
                <w:rFonts w:ascii="TH SarabunPSK" w:hAnsi="TH SarabunPSK" w:cs="TH SarabunPSK"/>
                <w:szCs w:val="24"/>
              </w:rPr>
              <w:t>(</w:t>
            </w:r>
            <w:proofErr w:type="spellStart"/>
            <w:r w:rsidRPr="00091323">
              <w:rPr>
                <w:rFonts w:ascii="TH SarabunPSK" w:hAnsi="TH SarabunPSK" w:cs="TH SarabunPSK"/>
                <w:szCs w:val="24"/>
              </w:rPr>
              <w:t>Fibrinolytic</w:t>
            </w:r>
            <w:proofErr w:type="spellEnd"/>
            <w:r w:rsidRPr="00091323">
              <w:rPr>
                <w:rFonts w:ascii="TH SarabunPSK" w:hAnsi="TH SarabunPSK" w:cs="TH SarabunPSK"/>
                <w:szCs w:val="24"/>
              </w:rPr>
              <w:t xml:space="preserve"> drug) </w:t>
            </w:r>
            <w:r w:rsidRPr="00091323">
              <w:rPr>
                <w:rFonts w:ascii="TH SarabunPSK" w:hAnsi="TH SarabunPSK" w:cs="TH SarabunPSK"/>
                <w:szCs w:val="24"/>
                <w:cs/>
              </w:rPr>
              <w:t xml:space="preserve">ในผู้ป่วย </w:t>
            </w:r>
            <w:r w:rsidRPr="00091323">
              <w:rPr>
                <w:rFonts w:ascii="TH SarabunPSK" w:hAnsi="TH SarabunPSK" w:cs="TH SarabunPSK"/>
                <w:szCs w:val="24"/>
              </w:rPr>
              <w:t xml:space="preserve">STEMI </w:t>
            </w:r>
            <w:r w:rsidRPr="00091323">
              <w:rPr>
                <w:rFonts w:ascii="TH SarabunPSK" w:hAnsi="TH SarabunPSK" w:cs="TH SarabunPSK"/>
                <w:szCs w:val="24"/>
                <w:cs/>
              </w:rPr>
              <w:t>ได้</w:t>
            </w:r>
          </w:p>
          <w:p w:rsidR="00282DE1" w:rsidRPr="00091323" w:rsidRDefault="00282DE1" w:rsidP="009705F8">
            <w:pPr>
              <w:ind w:left="-167" w:right="-148"/>
              <w:jc w:val="center"/>
              <w:rPr>
                <w:rFonts w:ascii="TH SarabunPSK" w:hAnsi="TH SarabunPSK" w:cs="TH SarabunPSK"/>
                <w:sz w:val="28"/>
              </w:rPr>
            </w:pPr>
            <w:r w:rsidRPr="00091323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091323">
              <w:rPr>
                <w:rFonts w:ascii="TH SarabunPSK" w:hAnsi="TH SarabunPSK" w:cs="TH SarabunPSK"/>
                <w:szCs w:val="24"/>
              </w:rPr>
              <w:t xml:space="preserve">A </w:t>
            </w:r>
            <w:r w:rsidRPr="00091323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091323">
              <w:rPr>
                <w:rFonts w:ascii="TH SarabunPSK" w:hAnsi="TH SarabunPSK" w:cs="TH SarabunPSK"/>
                <w:szCs w:val="24"/>
              </w:rPr>
              <w:t>B) *100</w:t>
            </w:r>
          </w:p>
        </w:tc>
        <w:tc>
          <w:tcPr>
            <w:tcW w:w="837" w:type="dxa"/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พระนครศรี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M1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เสนา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M2: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 w:right="-108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สมเด็จพระสังฆราช(นครหลวง)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ภาชี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F2: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อุทัย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1323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23" w:rsidRPr="005C201B" w:rsidRDefault="00091323" w:rsidP="00091323">
            <w:pPr>
              <w:ind w:left="-5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F3</w:t>
            </w:r>
            <w:r w:rsidRPr="005C201B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5C201B">
              <w:rPr>
                <w:rFonts w:ascii="TH SarabunPSK" w:hAnsi="TH SarabunPSK" w:cs="TH SarabunPSK"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3" w:rsidRPr="00091323" w:rsidRDefault="00091323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091323" w:rsidRPr="00091323" w:rsidRDefault="00091323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091323" w:rsidRPr="00091323" w:rsidRDefault="00091323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DE1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ภาพรวมจังหวัด</w:t>
            </w:r>
          </w:p>
          <w:p w:rsidR="00282DE1" w:rsidRPr="00091323" w:rsidRDefault="00282DE1" w:rsidP="009705F8">
            <w:pPr>
              <w:spacing w:line="24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(ข้อมูล ณ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วันที่รับตรวจ)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1" w:rsidRPr="00091323" w:rsidRDefault="00282DE1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282DE1" w:rsidRPr="00091323" w:rsidRDefault="00282DE1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DE1" w:rsidRPr="00091323" w:rsidTr="00091323">
        <w:trPr>
          <w:trHeight w:val="35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1" w:rsidRPr="00091323" w:rsidRDefault="00282DE1" w:rsidP="009705F8">
            <w:pPr>
              <w:ind w:left="-53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ภาพรวมจังหวัด</w:t>
            </w:r>
          </w:p>
          <w:p w:rsidR="00282DE1" w:rsidRPr="00091323" w:rsidRDefault="00282DE1" w:rsidP="009705F8">
            <w:pPr>
              <w:ind w:left="-53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091323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รอบ 1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ณ ไตรมาส 1</w:t>
            </w:r>
            <w:r w:rsidRPr="00091323">
              <w:rPr>
                <w:rFonts w:ascii="TH SarabunPSK" w:hAnsi="TH SarabunPSK" w:cs="TH SarabunPSK"/>
                <w:szCs w:val="24"/>
                <w:cs/>
              </w:rPr>
              <w:br/>
              <w:t>(ข้อมูลต.ค. – ธ.ค.58)</w:t>
            </w:r>
          </w:p>
          <w:p w:rsidR="00282DE1" w:rsidRPr="00091323" w:rsidRDefault="00282DE1" w:rsidP="009705F8">
            <w:pPr>
              <w:spacing w:line="2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91323">
              <w:rPr>
                <w:rFonts w:ascii="TH SarabunPSK" w:hAnsi="TH SarabunPSK" w:cs="TH SarabunPSK"/>
                <w:szCs w:val="24"/>
                <w:cs/>
              </w:rPr>
              <w:t xml:space="preserve"> -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รอบ 2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</w:t>
            </w:r>
            <w:r w:rsidRPr="00091323">
              <w:rPr>
                <w:rFonts w:ascii="TH SarabunPSK" w:hAnsi="TH SarabunPSK" w:cs="TH SarabunPSK"/>
                <w:b/>
                <w:bCs/>
                <w:szCs w:val="24"/>
                <w:cs/>
              </w:rPr>
              <w:t>ณ ไตรมาส 2</w:t>
            </w:r>
            <w:r w:rsidRPr="00091323">
              <w:rPr>
                <w:rFonts w:ascii="TH SarabunPSK" w:hAnsi="TH SarabunPSK" w:cs="TH SarabunPSK"/>
                <w:szCs w:val="24"/>
                <w:cs/>
              </w:rPr>
              <w:br/>
              <w:t xml:space="preserve">  (ข้อมูลต.ค.58 – ธ.ค.59)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1" w:rsidRPr="00091323" w:rsidRDefault="00282DE1" w:rsidP="0097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000000"/>
            </w:tcBorders>
          </w:tcPr>
          <w:p w:rsidR="00282DE1" w:rsidRPr="00091323" w:rsidRDefault="00282DE1" w:rsidP="009705F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282DE1" w:rsidRPr="00091323" w:rsidRDefault="00282DE1" w:rsidP="0097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2DE1" w:rsidRPr="00091323" w:rsidRDefault="00282DE1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4E3D8D" w:rsidRPr="00091323" w:rsidRDefault="004E3D8D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4E3D8D" w:rsidRPr="00091323" w:rsidRDefault="004E3D8D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4E3D8D" w:rsidRPr="00091323" w:rsidRDefault="004E3D8D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4E3D8D" w:rsidRPr="00091323" w:rsidRDefault="004E3D8D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4E3D8D" w:rsidRPr="00091323" w:rsidRDefault="004E3D8D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4E3D8D" w:rsidRPr="00091323" w:rsidRDefault="004E3D8D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4E3D8D" w:rsidRPr="00091323" w:rsidRDefault="004E3D8D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282DE1" w:rsidRPr="00091323" w:rsidRDefault="00282DE1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</w:rPr>
        <w:t xml:space="preserve">(3) </w:t>
      </w:r>
      <w:r w:rsidRPr="00091323">
        <w:rPr>
          <w:rFonts w:ascii="TH SarabunPSK" w:hAnsi="TH SarabunPSK" w:cs="TH SarabunPSK"/>
          <w:b/>
          <w:bCs/>
          <w:sz w:val="28"/>
          <w:cs/>
        </w:rPr>
        <w:t xml:space="preserve">มีการจัดตั้ง </w:t>
      </w:r>
      <w:r w:rsidRPr="00091323">
        <w:rPr>
          <w:rFonts w:ascii="TH SarabunPSK" w:hAnsi="TH SarabunPSK" w:cs="TH SarabunPSK"/>
          <w:b/>
          <w:bCs/>
          <w:sz w:val="28"/>
        </w:rPr>
        <w:t xml:space="preserve">warfarin clinic </w:t>
      </w:r>
      <w:r w:rsidRPr="00091323">
        <w:rPr>
          <w:rFonts w:ascii="TH SarabunPSK" w:hAnsi="TH SarabunPSK" w:cs="TH SarabunPSK"/>
          <w:b/>
          <w:bCs/>
          <w:sz w:val="28"/>
          <w:cs/>
        </w:rPr>
        <w:t xml:space="preserve">ในรพ.ระดับ </w:t>
      </w:r>
      <w:r w:rsidRPr="00091323">
        <w:rPr>
          <w:rFonts w:ascii="TH SarabunPSK" w:hAnsi="TH SarabunPSK" w:cs="TH SarabunPSK"/>
          <w:b/>
          <w:bCs/>
          <w:sz w:val="28"/>
        </w:rPr>
        <w:t xml:space="preserve">A </w:t>
      </w:r>
      <w:r w:rsidRPr="00091323">
        <w:rPr>
          <w:rFonts w:ascii="TH SarabunPSK" w:hAnsi="TH SarabunPSK" w:cs="TH SarabunPSK"/>
          <w:b/>
          <w:bCs/>
          <w:sz w:val="28"/>
          <w:cs/>
        </w:rPr>
        <w:t xml:space="preserve">ทุกแห่ง </w:t>
      </w:r>
      <w:proofErr w:type="spellStart"/>
      <w:r w:rsidRPr="00091323">
        <w:rPr>
          <w:rFonts w:ascii="TH SarabunPSK" w:hAnsi="TH SarabunPSK" w:cs="TH SarabunPSK"/>
          <w:b/>
          <w:bCs/>
          <w:sz w:val="28"/>
          <w:cs/>
        </w:rPr>
        <w:t>โดยสห</w:t>
      </w:r>
      <w:proofErr w:type="spellEnd"/>
      <w:r w:rsidRPr="00091323">
        <w:rPr>
          <w:rFonts w:ascii="TH SarabunPSK" w:hAnsi="TH SarabunPSK" w:cs="TH SarabunPSK"/>
          <w:b/>
          <w:bCs/>
          <w:sz w:val="28"/>
          <w:cs/>
        </w:rPr>
        <w:t>วิชาชีพประกอบด้วยบุคลากรอย่างน้อย 3 กลุ่ม วิชาชีพ ได้แก่ แพทย์ พยาบาล เภสัชกร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1682"/>
        <w:gridCol w:w="1895"/>
        <w:gridCol w:w="1895"/>
        <w:gridCol w:w="1814"/>
      </w:tblGrid>
      <w:tr w:rsidR="00282DE1" w:rsidRPr="00091323" w:rsidTr="009705F8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ระดับโรงพยาบาล</w:t>
            </w:r>
          </w:p>
        </w:tc>
        <w:tc>
          <w:tcPr>
            <w:tcW w:w="1682" w:type="dxa"/>
          </w:tcPr>
          <w:p w:rsidR="00282DE1" w:rsidRPr="00091323" w:rsidRDefault="00AD6187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จำนวนรพ.</w:t>
            </w: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warfarin clinic</w:t>
            </w: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ไม่มี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warfarin clinic</w:t>
            </w:r>
          </w:p>
        </w:tc>
        <w:tc>
          <w:tcPr>
            <w:tcW w:w="1814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82DE1" w:rsidRPr="00091323" w:rsidTr="009705F8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รพศ.(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68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9705F8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รพท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(S)</w:t>
            </w:r>
          </w:p>
        </w:tc>
        <w:tc>
          <w:tcPr>
            <w:tcW w:w="168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9705F8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รพท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.ขนาดเล็ก (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M1)</w:t>
            </w:r>
          </w:p>
        </w:tc>
        <w:tc>
          <w:tcPr>
            <w:tcW w:w="168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9705F8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.แม่ข่าย (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M2)</w:t>
            </w:r>
          </w:p>
        </w:tc>
        <w:tc>
          <w:tcPr>
            <w:tcW w:w="168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9705F8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.ขนาดใหญ่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(F1)</w:t>
            </w:r>
          </w:p>
        </w:tc>
        <w:tc>
          <w:tcPr>
            <w:tcW w:w="168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9705F8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ขนาดกลาง (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F2)</w:t>
            </w:r>
          </w:p>
        </w:tc>
        <w:tc>
          <w:tcPr>
            <w:tcW w:w="168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9705F8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.ขนาดเล็ก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(F3)</w:t>
            </w:r>
          </w:p>
        </w:tc>
        <w:tc>
          <w:tcPr>
            <w:tcW w:w="168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5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91323" w:rsidRDefault="00091323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282DE1" w:rsidRPr="00091323" w:rsidRDefault="00282DE1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</w:rPr>
        <w:t xml:space="preserve">(4) </w:t>
      </w:r>
      <w:r w:rsidRPr="00091323">
        <w:rPr>
          <w:rFonts w:ascii="TH SarabunPSK" w:hAnsi="TH SarabunPSK" w:cs="TH SarabunPSK"/>
          <w:b/>
          <w:bCs/>
          <w:sz w:val="28"/>
          <w:cs/>
        </w:rPr>
        <w:t xml:space="preserve">มีการจัดตั้ง </w:t>
      </w:r>
      <w:r w:rsidRPr="00091323">
        <w:rPr>
          <w:rFonts w:ascii="TH SarabunPSK" w:hAnsi="TH SarabunPSK" w:cs="TH SarabunPSK"/>
          <w:b/>
          <w:bCs/>
          <w:sz w:val="28"/>
        </w:rPr>
        <w:t xml:space="preserve">Heart failure clinic </w:t>
      </w:r>
      <w:r w:rsidRPr="00091323">
        <w:rPr>
          <w:rFonts w:ascii="TH SarabunPSK" w:hAnsi="TH SarabunPSK" w:cs="TH SarabunPSK"/>
          <w:b/>
          <w:bCs/>
          <w:sz w:val="28"/>
          <w:cs/>
        </w:rPr>
        <w:t xml:space="preserve">อย่างน้อย 1 แห่งในเขตสุขภาพ </w:t>
      </w:r>
      <w:proofErr w:type="spellStart"/>
      <w:r w:rsidRPr="00091323">
        <w:rPr>
          <w:rFonts w:ascii="TH SarabunPSK" w:hAnsi="TH SarabunPSK" w:cs="TH SarabunPSK"/>
          <w:b/>
          <w:bCs/>
          <w:sz w:val="28"/>
          <w:cs/>
        </w:rPr>
        <w:t>โดยสห</w:t>
      </w:r>
      <w:proofErr w:type="spellEnd"/>
      <w:r w:rsidRPr="00091323">
        <w:rPr>
          <w:rFonts w:ascii="TH SarabunPSK" w:hAnsi="TH SarabunPSK" w:cs="TH SarabunPSK"/>
          <w:b/>
          <w:bCs/>
          <w:sz w:val="28"/>
          <w:cs/>
        </w:rPr>
        <w:t>วิชาชีพประกอบด้วยบุคลากรอย่างน้อย 3 กลุ่ม วิชาชีพ ได้แก่ แพทย์ พยาบาล เภสัชกร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1129"/>
        <w:gridCol w:w="2552"/>
        <w:gridCol w:w="2268"/>
        <w:gridCol w:w="1337"/>
      </w:tblGrid>
      <w:tr w:rsidR="00282DE1" w:rsidRPr="00091323" w:rsidTr="00091323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ระดับโรงพยาบาล</w:t>
            </w:r>
          </w:p>
        </w:tc>
        <w:tc>
          <w:tcPr>
            <w:tcW w:w="1129" w:type="dxa"/>
          </w:tcPr>
          <w:p w:rsidR="00282DE1" w:rsidRPr="00091323" w:rsidRDefault="00AD6187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0913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รพ.</w:t>
            </w:r>
          </w:p>
        </w:tc>
        <w:tc>
          <w:tcPr>
            <w:tcW w:w="2552" w:type="dxa"/>
          </w:tcPr>
          <w:p w:rsidR="00282DE1" w:rsidRPr="00091323" w:rsidRDefault="00282DE1" w:rsidP="00091323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 </w:t>
            </w:r>
            <w:r w:rsidR="00091323" w:rsidRPr="00091323">
              <w:rPr>
                <w:rFonts w:ascii="TH SarabunPSK" w:hAnsi="TH SarabunPSK" w:cs="TH SarabunPSK"/>
                <w:b/>
                <w:bCs/>
                <w:sz w:val="28"/>
              </w:rPr>
              <w:t>Heart failure clinic</w:t>
            </w:r>
          </w:p>
        </w:tc>
        <w:tc>
          <w:tcPr>
            <w:tcW w:w="2268" w:type="dxa"/>
          </w:tcPr>
          <w:p w:rsidR="00282DE1" w:rsidRPr="00091323" w:rsidRDefault="00282DE1" w:rsidP="00091323">
            <w:pPr>
              <w:spacing w:after="120" w:line="276" w:lineRule="auto"/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ไม่มี </w:t>
            </w:r>
            <w:r w:rsidR="00091323" w:rsidRPr="00091323">
              <w:rPr>
                <w:rFonts w:ascii="TH SarabunPSK" w:hAnsi="TH SarabunPSK" w:cs="TH SarabunPSK"/>
                <w:b/>
                <w:bCs/>
                <w:sz w:val="28"/>
              </w:rPr>
              <w:t>Heart failure clinic</w:t>
            </w:r>
          </w:p>
        </w:tc>
        <w:tc>
          <w:tcPr>
            <w:tcW w:w="1337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82DE1" w:rsidRPr="00091323" w:rsidTr="00091323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รพศ.(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129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7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091323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รพท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(S)</w:t>
            </w:r>
          </w:p>
        </w:tc>
        <w:tc>
          <w:tcPr>
            <w:tcW w:w="1129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7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091323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รพท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.ขนาดเล็ก (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M1)</w:t>
            </w:r>
          </w:p>
        </w:tc>
        <w:tc>
          <w:tcPr>
            <w:tcW w:w="1129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7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091323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.แม่ข่าย (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M2)</w:t>
            </w:r>
          </w:p>
        </w:tc>
        <w:tc>
          <w:tcPr>
            <w:tcW w:w="1129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7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091323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.ขนาดใหญ่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(F1)</w:t>
            </w:r>
          </w:p>
        </w:tc>
        <w:tc>
          <w:tcPr>
            <w:tcW w:w="1129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7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091323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ขนาดกลาง (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F2)</w:t>
            </w:r>
          </w:p>
        </w:tc>
        <w:tc>
          <w:tcPr>
            <w:tcW w:w="1129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7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091323">
        <w:tc>
          <w:tcPr>
            <w:tcW w:w="1956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913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.ขนาดเล็ก </w:t>
            </w:r>
            <w:r w:rsidRPr="00091323">
              <w:rPr>
                <w:rFonts w:ascii="TH SarabunPSK" w:hAnsi="TH SarabunPSK" w:cs="TH SarabunPSK"/>
                <w:b/>
                <w:bCs/>
                <w:sz w:val="28"/>
              </w:rPr>
              <w:t>(F3)</w:t>
            </w:r>
          </w:p>
        </w:tc>
        <w:tc>
          <w:tcPr>
            <w:tcW w:w="1129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7" w:type="dxa"/>
          </w:tcPr>
          <w:p w:rsidR="00282DE1" w:rsidRPr="00091323" w:rsidRDefault="00282DE1" w:rsidP="009705F8">
            <w:pPr>
              <w:spacing w:after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82DE1" w:rsidRPr="00091323" w:rsidRDefault="00282DE1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4E3D8D" w:rsidRDefault="004E3D8D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091323" w:rsidRPr="00091323" w:rsidRDefault="00091323" w:rsidP="00282DE1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28"/>
        </w:rPr>
      </w:pPr>
    </w:p>
    <w:p w:rsidR="00282DE1" w:rsidRPr="00091323" w:rsidRDefault="00282DE1" w:rsidP="00282DE1">
      <w:pPr>
        <w:spacing w:before="120"/>
        <w:ind w:firstLine="284"/>
        <w:rPr>
          <w:rFonts w:ascii="TH SarabunPSK" w:hAnsi="TH SarabunPSK" w:cs="TH SarabunPSK"/>
          <w:b/>
          <w:bCs/>
          <w:sz w:val="28"/>
          <w:cs/>
        </w:rPr>
      </w:pPr>
      <w:r w:rsidRPr="00091323">
        <w:rPr>
          <w:rFonts w:ascii="TH SarabunPSK" w:hAnsi="TH SarabunPSK" w:cs="TH SarabunPSK"/>
          <w:b/>
          <w:bCs/>
          <w:sz w:val="28"/>
        </w:rPr>
        <w:lastRenderedPageBreak/>
        <w:t xml:space="preserve">3.2 </w:t>
      </w:r>
      <w:r w:rsidRPr="00091323">
        <w:rPr>
          <w:rFonts w:ascii="TH SarabunPSK" w:hAnsi="TH SarabunPSK" w:cs="TH SarabunPSK"/>
          <w:b/>
          <w:bCs/>
          <w:sz w:val="28"/>
          <w:cs/>
        </w:rPr>
        <w:t>ข้อมูลเชิงคุณภาพ...........................................................................................................................................</w:t>
      </w:r>
    </w:p>
    <w:p w:rsidR="00282DE1" w:rsidRPr="00091323" w:rsidRDefault="00282DE1" w:rsidP="00282DE1">
      <w:pPr>
        <w:ind w:left="360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 xml:space="preserve">          (วิเคราะห์ตามกรอบ </w:t>
      </w:r>
      <w:r w:rsidRPr="00091323">
        <w:rPr>
          <w:rFonts w:ascii="TH SarabunPSK" w:hAnsi="TH SarabunPSK" w:cs="TH SarabunPSK"/>
          <w:b/>
          <w:bCs/>
          <w:sz w:val="28"/>
        </w:rPr>
        <w:t xml:space="preserve">6 Building Blocks </w:t>
      </w:r>
      <w:r w:rsidRPr="00091323">
        <w:rPr>
          <w:rFonts w:ascii="TH SarabunPSK" w:hAnsi="TH SarabunPSK" w:cs="TH SarabunPSK"/>
          <w:b/>
          <w:bCs/>
          <w:sz w:val="28"/>
          <w:cs/>
        </w:rPr>
        <w:t>ภาพรวมจังหวัด</w:t>
      </w:r>
      <w:r w:rsidRPr="00091323">
        <w:rPr>
          <w:rFonts w:ascii="TH SarabunPSK" w:hAnsi="TH SarabunPSK" w:cs="TH SarabunPSK"/>
          <w:b/>
          <w:bCs/>
          <w:sz w:val="28"/>
        </w:rPr>
        <w:t>)…………………………………………………………..…</w:t>
      </w:r>
    </w:p>
    <w:p w:rsidR="00282DE1" w:rsidRPr="00091323" w:rsidRDefault="00282DE1" w:rsidP="00282DE1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SarabunPSK" w:hAnsi="TH SarabunPSK" w:cs="TH SarabunPSK"/>
          <w:b/>
          <w:bCs/>
          <w:spacing w:val="-6"/>
          <w:sz w:val="28"/>
          <w:cs/>
        </w:rPr>
      </w:pPr>
      <w:r w:rsidRPr="00091323">
        <w:rPr>
          <w:rFonts w:ascii="TH SarabunPSK" w:hAnsi="TH SarabunPSK" w:cs="TH SarabunPSK"/>
          <w:b/>
          <w:bCs/>
          <w:spacing w:val="-6"/>
          <w:sz w:val="28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 (</w:t>
      </w:r>
      <w:r w:rsidRPr="00091323">
        <w:rPr>
          <w:rFonts w:ascii="TH SarabunPSK" w:hAnsi="TH SarabunPSK" w:cs="TH SarabunPSK"/>
          <w:b/>
          <w:bCs/>
          <w:spacing w:val="-6"/>
          <w:sz w:val="28"/>
        </w:rPr>
        <w:t>Key Risk Area/ Key Risk Factor)</w:t>
      </w:r>
      <w:r w:rsidRPr="00091323">
        <w:rPr>
          <w:rFonts w:ascii="TH SarabunPSK" w:hAnsi="TH SarabunPSK" w:cs="TH SarabunPSK"/>
          <w:b/>
          <w:bCs/>
          <w:spacing w:val="-6"/>
          <w:sz w:val="28"/>
          <w:cs/>
        </w:rPr>
        <w:t xml:space="preserve"> ซึ่งได้จากการวินิจฉัย ประมวล วิเคราะห์  สังเคราะห์ จากการตรวจติดตาม</w:t>
      </w:r>
    </w:p>
    <w:p w:rsidR="00282DE1" w:rsidRPr="00091323" w:rsidRDefault="00282DE1" w:rsidP="00282DE1">
      <w:pPr>
        <w:pStyle w:val="a4"/>
        <w:ind w:left="0"/>
        <w:jc w:val="both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282DE1" w:rsidRPr="00091323" w:rsidRDefault="00282DE1" w:rsidP="00282DE1">
      <w:pPr>
        <w:pStyle w:val="a4"/>
        <w:numPr>
          <w:ilvl w:val="0"/>
          <w:numId w:val="1"/>
        </w:numPr>
        <w:tabs>
          <w:tab w:val="left" w:pos="240"/>
        </w:tabs>
        <w:spacing w:before="120" w:line="276" w:lineRule="auto"/>
        <w:ind w:left="238" w:hanging="238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>ปัญหา อุปสรรคและข้อเสนอแนะ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2977"/>
        <w:gridCol w:w="2825"/>
      </w:tblGrid>
      <w:tr w:rsidR="00282DE1" w:rsidRPr="00091323" w:rsidTr="009705F8">
        <w:tc>
          <w:tcPr>
            <w:tcW w:w="3412" w:type="dxa"/>
          </w:tcPr>
          <w:p w:rsidR="00282DE1" w:rsidRPr="00091323" w:rsidRDefault="00282DE1" w:rsidP="009705F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sz w:val="28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2977" w:type="dxa"/>
          </w:tcPr>
          <w:p w:rsidR="00282DE1" w:rsidRPr="00091323" w:rsidRDefault="00282DE1" w:rsidP="009705F8">
            <w:pPr>
              <w:tabs>
                <w:tab w:val="left" w:pos="2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91323">
              <w:rPr>
                <w:rFonts w:ascii="TH SarabunPSK" w:hAnsi="TH SarabunPSK" w:cs="TH SarabunPSK"/>
                <w:sz w:val="28"/>
                <w:cs/>
              </w:rPr>
              <w:t>ข้อเสนอแนะที่ให้ต่อหน่วยรับตรวจ</w:t>
            </w:r>
          </w:p>
          <w:p w:rsidR="00282DE1" w:rsidRPr="00091323" w:rsidRDefault="00282DE1" w:rsidP="009705F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25" w:type="dxa"/>
          </w:tcPr>
          <w:p w:rsidR="00282DE1" w:rsidRPr="00091323" w:rsidRDefault="00282DE1" w:rsidP="009705F8">
            <w:pPr>
              <w:tabs>
                <w:tab w:val="left" w:pos="2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1323">
              <w:rPr>
                <w:rFonts w:ascii="TH SarabunPSK" w:hAnsi="TH SarabunPSK" w:cs="TH SarabunPSK"/>
                <w:sz w:val="28"/>
                <w:cs/>
              </w:rPr>
              <w:t>สิ่งที่ผู้ทำหน้าที่ตรวจราชการรับไปประสาน หรือ ดำเนินการต่อ</w:t>
            </w:r>
          </w:p>
        </w:tc>
      </w:tr>
      <w:tr w:rsidR="00282DE1" w:rsidRPr="00091323" w:rsidTr="009705F8">
        <w:tc>
          <w:tcPr>
            <w:tcW w:w="3412" w:type="dxa"/>
          </w:tcPr>
          <w:p w:rsidR="00282DE1" w:rsidRPr="00091323" w:rsidRDefault="00282DE1" w:rsidP="009705F8">
            <w:pPr>
              <w:pStyle w:val="a4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82DE1" w:rsidRPr="00091323" w:rsidRDefault="00282DE1" w:rsidP="009705F8">
            <w:pPr>
              <w:pStyle w:val="a4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25" w:type="dxa"/>
          </w:tcPr>
          <w:p w:rsidR="00282DE1" w:rsidRPr="00091323" w:rsidRDefault="00282DE1" w:rsidP="009705F8">
            <w:pPr>
              <w:pStyle w:val="a4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DE1" w:rsidRPr="00091323" w:rsidTr="009705F8">
        <w:tc>
          <w:tcPr>
            <w:tcW w:w="3412" w:type="dxa"/>
          </w:tcPr>
          <w:p w:rsidR="00282DE1" w:rsidRPr="00091323" w:rsidRDefault="00282DE1" w:rsidP="009705F8">
            <w:pPr>
              <w:pStyle w:val="a4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82DE1" w:rsidRPr="00091323" w:rsidRDefault="00282DE1" w:rsidP="009705F8">
            <w:pPr>
              <w:pStyle w:val="a4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25" w:type="dxa"/>
          </w:tcPr>
          <w:p w:rsidR="00282DE1" w:rsidRPr="00091323" w:rsidRDefault="00282DE1" w:rsidP="009705F8">
            <w:pPr>
              <w:pStyle w:val="a4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82DE1" w:rsidRPr="00091323" w:rsidRDefault="00282DE1" w:rsidP="00282DE1">
      <w:pPr>
        <w:pStyle w:val="a4"/>
        <w:numPr>
          <w:ilvl w:val="0"/>
          <w:numId w:val="1"/>
        </w:numPr>
        <w:spacing w:before="120"/>
        <w:ind w:left="238" w:hanging="238"/>
        <w:contextualSpacing w:val="0"/>
        <w:jc w:val="both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>ข้อเสนอแนะต่อนโยบาย</w:t>
      </w:r>
      <w:r w:rsidRPr="00091323">
        <w:rPr>
          <w:rFonts w:ascii="TH SarabunPSK" w:hAnsi="TH SarabunPSK" w:cs="TH SarabunPSK"/>
          <w:b/>
          <w:bCs/>
          <w:sz w:val="28"/>
        </w:rPr>
        <w:t xml:space="preserve"> /</w:t>
      </w:r>
      <w:r w:rsidRPr="00091323">
        <w:rPr>
          <w:rFonts w:ascii="TH SarabunPSK" w:hAnsi="TH SarabunPSK" w:cs="TH SarabunPSK"/>
          <w:b/>
          <w:bCs/>
          <w:sz w:val="28"/>
          <w:cs/>
        </w:rPr>
        <w:t>ต่อส่วนกลาง / ต่อผู้บริหาร / ต่อระเบียบ  กฎหมาย</w:t>
      </w:r>
    </w:p>
    <w:p w:rsidR="00282DE1" w:rsidRPr="00091323" w:rsidRDefault="00282DE1" w:rsidP="00282DE1">
      <w:pPr>
        <w:jc w:val="both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282DE1" w:rsidRPr="00091323" w:rsidRDefault="00282DE1" w:rsidP="00282DE1">
      <w:pPr>
        <w:pStyle w:val="a4"/>
        <w:numPr>
          <w:ilvl w:val="0"/>
          <w:numId w:val="1"/>
        </w:numPr>
        <w:spacing w:before="120"/>
        <w:ind w:left="284" w:hanging="284"/>
        <w:jc w:val="both"/>
        <w:rPr>
          <w:rFonts w:ascii="TH SarabunPSK" w:hAnsi="TH SarabunPSK" w:cs="TH SarabunPSK"/>
          <w:b/>
          <w:bCs/>
          <w:sz w:val="28"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 xml:space="preserve">นวัตกรรมที่สามารถเป็นแบบอย่าง </w:t>
      </w:r>
      <w:r w:rsidRPr="00091323">
        <w:rPr>
          <w:rFonts w:ascii="TH SarabunPSK" w:hAnsi="TH SarabunPSK" w:cs="TH SarabunPSK"/>
          <w:sz w:val="28"/>
          <w:cs/>
        </w:rPr>
        <w:t>(ถ้ามี)</w:t>
      </w:r>
    </w:p>
    <w:p w:rsidR="00282DE1" w:rsidRPr="00091323" w:rsidRDefault="00282DE1" w:rsidP="00282DE1">
      <w:pPr>
        <w:jc w:val="both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282DE1" w:rsidRPr="00091323" w:rsidRDefault="00282DE1" w:rsidP="00282DE1">
      <w:pPr>
        <w:pStyle w:val="a4"/>
        <w:ind w:left="240"/>
        <w:jc w:val="right"/>
        <w:rPr>
          <w:rFonts w:ascii="TH SarabunPSK" w:hAnsi="TH SarabunPSK" w:cs="TH SarabunPSK"/>
          <w:sz w:val="28"/>
          <w:cs/>
        </w:rPr>
      </w:pPr>
      <w:r w:rsidRPr="00091323">
        <w:rPr>
          <w:rFonts w:ascii="TH SarabunPSK" w:hAnsi="TH SarabunPSK" w:cs="TH SarabunPSK"/>
          <w:b/>
          <w:bCs/>
          <w:sz w:val="28"/>
          <w:cs/>
        </w:rPr>
        <w:tab/>
      </w:r>
      <w:r w:rsidRPr="00091323">
        <w:rPr>
          <w:rFonts w:ascii="TH SarabunPSK" w:hAnsi="TH SarabunPSK" w:cs="TH SarabunPSK"/>
          <w:b/>
          <w:bCs/>
          <w:sz w:val="28"/>
          <w:cs/>
        </w:rPr>
        <w:tab/>
      </w:r>
      <w:r w:rsidRPr="00091323">
        <w:rPr>
          <w:rFonts w:ascii="TH SarabunPSK" w:hAnsi="TH SarabunPSK" w:cs="TH SarabunPSK"/>
          <w:b/>
          <w:bCs/>
          <w:sz w:val="28"/>
          <w:cs/>
        </w:rPr>
        <w:tab/>
      </w:r>
      <w:r w:rsidRPr="00091323">
        <w:rPr>
          <w:rFonts w:ascii="TH SarabunPSK" w:hAnsi="TH SarabunPSK" w:cs="TH SarabunPSK"/>
          <w:b/>
          <w:bCs/>
          <w:sz w:val="28"/>
          <w:cs/>
        </w:rPr>
        <w:tab/>
      </w:r>
      <w:r w:rsidRPr="00091323">
        <w:rPr>
          <w:rFonts w:ascii="TH SarabunPSK" w:hAnsi="TH SarabunPSK" w:cs="TH SarabunPSK"/>
          <w:b/>
          <w:bCs/>
          <w:sz w:val="28"/>
          <w:cs/>
        </w:rPr>
        <w:tab/>
      </w:r>
      <w:r w:rsidRPr="00091323">
        <w:rPr>
          <w:rFonts w:ascii="TH SarabunPSK" w:hAnsi="TH SarabunPSK" w:cs="TH SarabunPSK"/>
          <w:b/>
          <w:bCs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>ผู้รายงาน.......................................................................................</w:t>
      </w:r>
    </w:p>
    <w:p w:rsidR="00282DE1" w:rsidRPr="00091323" w:rsidRDefault="00282DE1" w:rsidP="00282DE1">
      <w:pPr>
        <w:pStyle w:val="a4"/>
        <w:ind w:left="240"/>
        <w:jc w:val="right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  <w:t>ตำแหน่ง.........................................................................................</w:t>
      </w:r>
    </w:p>
    <w:p w:rsidR="00282DE1" w:rsidRPr="00091323" w:rsidRDefault="00282DE1" w:rsidP="00282DE1">
      <w:pPr>
        <w:pStyle w:val="a4"/>
        <w:ind w:left="240"/>
        <w:jc w:val="right"/>
        <w:rPr>
          <w:rFonts w:ascii="TH SarabunPSK" w:hAnsi="TH SarabunPSK" w:cs="TH SarabunPSK"/>
          <w:sz w:val="28"/>
        </w:rPr>
      </w:pP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  <w:t>วัน/เดือน/ปี...................................................................................</w:t>
      </w:r>
    </w:p>
    <w:p w:rsidR="00DF48AC" w:rsidRPr="00091323" w:rsidRDefault="00282DE1" w:rsidP="00282DE1">
      <w:pPr>
        <w:rPr>
          <w:rFonts w:ascii="TH SarabunPSK" w:hAnsi="TH SarabunPSK" w:cs="TH SarabunPSK"/>
        </w:rPr>
      </w:pP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</w:r>
      <w:r w:rsidRPr="00091323">
        <w:rPr>
          <w:rFonts w:ascii="TH SarabunPSK" w:hAnsi="TH SarabunPSK" w:cs="TH SarabunPSK"/>
          <w:sz w:val="28"/>
          <w:cs/>
        </w:rPr>
        <w:tab/>
        <w:t xml:space="preserve">โทร..................................... </w:t>
      </w:r>
      <w:proofErr w:type="gramStart"/>
      <w:r w:rsidRPr="00091323">
        <w:rPr>
          <w:rFonts w:ascii="TH SarabunPSK" w:hAnsi="TH SarabunPSK" w:cs="TH SarabunPSK"/>
          <w:sz w:val="28"/>
        </w:rPr>
        <w:t>e-mail</w:t>
      </w:r>
      <w:proofErr w:type="gramEnd"/>
      <w:r w:rsidRPr="00091323">
        <w:rPr>
          <w:rFonts w:ascii="TH SarabunPSK" w:hAnsi="TH SarabunPSK" w:cs="TH SarabunPSK"/>
          <w:sz w:val="28"/>
        </w:rPr>
        <w:t>………………………………………</w:t>
      </w:r>
    </w:p>
    <w:sectPr w:rsidR="00DF48AC" w:rsidRPr="00091323" w:rsidSect="00091323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1"/>
    <w:rsid w:val="00091323"/>
    <w:rsid w:val="00282DE1"/>
    <w:rsid w:val="003F085B"/>
    <w:rsid w:val="004E3D8D"/>
    <w:rsid w:val="00AD6187"/>
    <w:rsid w:val="00D067E3"/>
    <w:rsid w:val="00DF48AC"/>
    <w:rsid w:val="00E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2DE1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282DE1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8781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781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2DE1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282DE1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8781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78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2016-01-15T07:53:00Z</cp:lastPrinted>
  <dcterms:created xsi:type="dcterms:W3CDTF">2016-01-15T08:16:00Z</dcterms:created>
  <dcterms:modified xsi:type="dcterms:W3CDTF">2016-02-26T16:51:00Z</dcterms:modified>
</cp:coreProperties>
</file>