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02" w:rsidRPr="007E6914" w:rsidRDefault="00E46F02" w:rsidP="008A799A">
      <w:pPr>
        <w:pStyle w:val="Style1"/>
        <w:tabs>
          <w:tab w:val="clear" w:pos="4383"/>
          <w:tab w:val="clear" w:pos="4873"/>
        </w:tabs>
        <w:ind w:firstLine="0"/>
        <w:rPr>
          <w:color w:val="000000" w:themeColor="text1"/>
          <w:sz w:val="36"/>
          <w:szCs w:val="36"/>
        </w:rPr>
      </w:pPr>
      <w:bookmarkStart w:id="0" w:name="_Toc361567789"/>
      <w:bookmarkStart w:id="1" w:name="_Toc361570272"/>
      <w:r w:rsidRPr="007E6914">
        <w:rPr>
          <w:color w:val="000000" w:themeColor="text1"/>
          <w:sz w:val="36"/>
          <w:szCs w:val="36"/>
          <w:cs/>
        </w:rPr>
        <w:t>ใบรายการตรวจประเมิน</w:t>
      </w:r>
      <w:r w:rsidR="00911DD4">
        <w:rPr>
          <w:rFonts w:hint="cs"/>
          <w:color w:val="000000" w:themeColor="text1"/>
          <w:sz w:val="36"/>
          <w:szCs w:val="36"/>
          <w:cs/>
        </w:rPr>
        <w:t>ตนเอง</w:t>
      </w:r>
      <w:r w:rsidRPr="007E6914">
        <w:rPr>
          <w:color w:val="000000" w:themeColor="text1"/>
          <w:sz w:val="36"/>
          <w:szCs w:val="36"/>
          <w:cs/>
        </w:rPr>
        <w:t xml:space="preserve"> </w:t>
      </w:r>
      <w:r w:rsidRPr="007E6914">
        <w:rPr>
          <w:color w:val="000000" w:themeColor="text1"/>
          <w:sz w:val="36"/>
          <w:szCs w:val="36"/>
        </w:rPr>
        <w:t>(</w:t>
      </w:r>
      <w:r w:rsidR="00911DD4">
        <w:rPr>
          <w:color w:val="000000" w:themeColor="text1"/>
          <w:sz w:val="36"/>
          <w:szCs w:val="36"/>
        </w:rPr>
        <w:t>Self-Evaluation Sheet</w:t>
      </w:r>
      <w:r w:rsidRPr="007E6914">
        <w:rPr>
          <w:color w:val="000000" w:themeColor="text1"/>
          <w:sz w:val="36"/>
          <w:szCs w:val="36"/>
        </w:rPr>
        <w:t>)</w:t>
      </w:r>
      <w:bookmarkEnd w:id="0"/>
      <w:bookmarkEnd w:id="1"/>
      <w:r w:rsidRPr="007E6914">
        <w:rPr>
          <w:color w:val="000000" w:themeColor="text1"/>
          <w:sz w:val="36"/>
          <w:szCs w:val="36"/>
          <w:cs/>
        </w:rPr>
        <w:t xml:space="preserve"> </w:t>
      </w:r>
      <w:r w:rsidR="002A55AB" w:rsidRPr="002A55AB">
        <w:rPr>
          <w:color w:val="000000" w:themeColor="text1"/>
          <w:sz w:val="36"/>
          <w:szCs w:val="36"/>
          <w:cs/>
        </w:rPr>
        <w:t>สำหรับ</w:t>
      </w:r>
      <w:r w:rsidR="002A55AB">
        <w:rPr>
          <w:rFonts w:hint="cs"/>
          <w:color w:val="000000" w:themeColor="text1"/>
          <w:sz w:val="36"/>
          <w:szCs w:val="36"/>
          <w:cs/>
        </w:rPr>
        <w:t>สถานประกอบการ</w:t>
      </w:r>
    </w:p>
    <w:p w:rsidR="00E46F02" w:rsidRPr="007E6914" w:rsidRDefault="005A3E01" w:rsidP="008A799A">
      <w:pPr>
        <w:pStyle w:val="Style1"/>
        <w:tabs>
          <w:tab w:val="clear" w:pos="4383"/>
          <w:tab w:val="clear" w:pos="4873"/>
        </w:tabs>
        <w:ind w:firstLine="0"/>
        <w:rPr>
          <w:color w:val="000000" w:themeColor="text1"/>
          <w:sz w:val="36"/>
          <w:szCs w:val="36"/>
        </w:rPr>
      </w:pPr>
      <w:bookmarkStart w:id="2" w:name="_Toc361567790"/>
      <w:bookmarkStart w:id="3" w:name="_Toc361570273"/>
      <w:r>
        <w:rPr>
          <w:rFonts w:hint="cs"/>
          <w:color w:val="000000" w:themeColor="text1"/>
          <w:sz w:val="36"/>
          <w:szCs w:val="36"/>
          <w:cs/>
        </w:rPr>
        <w:t>ตาม</w:t>
      </w:r>
      <w:r w:rsidR="00E46F02" w:rsidRPr="007E6914">
        <w:rPr>
          <w:color w:val="000000" w:themeColor="text1"/>
          <w:sz w:val="36"/>
          <w:szCs w:val="36"/>
          <w:cs/>
        </w:rPr>
        <w:t>เกณฑ์การพัฒนาสถานประกอบการ ปลอดโรค ปลอดภัย กายใจเป็นสุข</w:t>
      </w:r>
      <w:bookmarkEnd w:id="2"/>
      <w:bookmarkEnd w:id="3"/>
    </w:p>
    <w:p w:rsidR="00E46F02" w:rsidRPr="007E6914" w:rsidRDefault="00E46F02" w:rsidP="00E46F02">
      <w:pPr>
        <w:pStyle w:val="NoSpacing1"/>
        <w:jc w:val="center"/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</w:pPr>
    </w:p>
    <w:p w:rsidR="003C5074" w:rsidRPr="00A619E1" w:rsidRDefault="00E46F02" w:rsidP="00A619E1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691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>ใบรายการ</w:t>
      </w:r>
      <w:r w:rsidR="005A3E01" w:rsidRPr="005A3E0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ตรวจประเมินตนเอง </w:t>
      </w:r>
      <w:r w:rsidR="005A3E0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ตาม</w:t>
      </w:r>
      <w:r w:rsidRPr="007E691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เกณฑ์การพัฒนา สถานประกอบการ ปลอดโรค ปลอดภัย กายใจเป็นสุข ฉบับนี้จัดทำขึ้นเพื่อเป็นเครื่องมือสำหรับ</w:t>
      </w:r>
      <w:r w:rsidR="005A3E0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สถานประกอบการที่เข้าร่วมโครงการ ใช้</w:t>
      </w:r>
      <w:r w:rsidRPr="007E691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ในการ</w:t>
      </w:r>
      <w:r w:rsidR="00A619E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ตรวจประเมินตนเอง</w:t>
      </w:r>
      <w:r w:rsidR="00A619E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เปรียบเทียบกับ</w:t>
      </w:r>
      <w:r w:rsidRPr="007E691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เกณฑ์การพัฒนาฯ </w:t>
      </w:r>
      <w:r w:rsidR="00A619E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เพื่อให้ทราบถึงผลการดำเนินงานว่าเป็นไปตามข้อกำหนดที่เกี่ยวข้องหรือไม่ และมีระดับคะแนนของผลการดำเนินงานอยู่ในระดับใด ทั้งนี้ยัง</w:t>
      </w:r>
      <w:r w:rsidRPr="007E691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ใช้เป็นแนวทางในการสุ่มหาสิ่งที่ไม่เป็นไปตามข้อกำหนด </w:t>
      </w:r>
      <w:r w:rsidR="00A619E1" w:rsidRPr="00A619E1">
        <w:rPr>
          <w:rFonts w:ascii="TH SarabunPSK" w:hAnsi="TH SarabunPSK" w:cs="TH SarabunPSK" w:hint="cs"/>
          <w:spacing w:val="-2"/>
          <w:sz w:val="32"/>
          <w:szCs w:val="32"/>
          <w:cs/>
        </w:rPr>
        <w:t>นำไปสู่การ</w:t>
      </w:r>
      <w:r w:rsidR="00A619E1" w:rsidRPr="00A619E1">
        <w:rPr>
          <w:rFonts w:ascii="TH SarabunPSK" w:hAnsi="TH SarabunPSK" w:cs="TH SarabunPSK"/>
          <w:spacing w:val="-2"/>
          <w:sz w:val="32"/>
          <w:szCs w:val="32"/>
          <w:cs/>
        </w:rPr>
        <w:t>แก้ไข</w:t>
      </w:r>
      <w:r w:rsidR="00A619E1" w:rsidRPr="00A619E1">
        <w:rPr>
          <w:rFonts w:ascii="TH SarabunPSK" w:hAnsi="TH SarabunPSK" w:cs="TH SarabunPSK" w:hint="cs"/>
          <w:spacing w:val="-2"/>
          <w:sz w:val="32"/>
          <w:szCs w:val="32"/>
          <w:cs/>
        </w:rPr>
        <w:t>ปรับปรุงให้สอดคล้องมากยิ่งขึ้น</w:t>
      </w:r>
    </w:p>
    <w:p w:rsidR="00A619E1" w:rsidRDefault="00A619E1" w:rsidP="00E46F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6F02" w:rsidRPr="007E6914" w:rsidRDefault="00E46F02" w:rsidP="00E46F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45"/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โปรดทำเครื่องหมาย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ในช่อง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􀁆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ที่ระบุว่า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ใช่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100%” “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ใช่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≥</m:t>
        </m:r>
      </m:oMath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50%”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ไม่ใช่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ทุกข้อ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ถ้าตอบว่า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ใช่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ให้แนบรายละเอียดเอกสาร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หรือหลักฐาน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6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รวมถึงตัวอย่างที่ใช้ประกอบการพิจารณาในแต่ละข้อ พร้อมทั้งเติมหมายเลขในช่องเอกสารแนบให้ชัดเจน</w:t>
      </w:r>
    </w:p>
    <w:p w:rsidR="00E46F02" w:rsidRPr="007E6914" w:rsidRDefault="00E46F02" w:rsidP="00A1300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2"/>
        <w:gridCol w:w="530"/>
        <w:gridCol w:w="4859"/>
        <w:gridCol w:w="632"/>
        <w:gridCol w:w="737"/>
        <w:gridCol w:w="746"/>
        <w:gridCol w:w="880"/>
        <w:gridCol w:w="899"/>
      </w:tblGrid>
      <w:tr w:rsidR="00796F76" w:rsidRPr="007E6914" w:rsidTr="000C796F">
        <w:trPr>
          <w:trHeight w:val="597"/>
          <w:tblHeader/>
        </w:trPr>
        <w:tc>
          <w:tcPr>
            <w:tcW w:w="1726" w:type="pct"/>
            <w:vMerge w:val="restart"/>
            <w:shd w:val="clear" w:color="auto" w:fill="D9D9D9" w:themeFill="background1" w:themeFillShade="D9"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เกณฑ์การประเมิน</w:t>
            </w:r>
          </w:p>
        </w:tc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714" w:type="pct"/>
            <w:vMerge w:val="restart"/>
            <w:shd w:val="clear" w:color="auto" w:fill="D9D9D9" w:themeFill="background1" w:themeFillShade="D9"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รายการการประเมิน</w:t>
            </w: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(Audit Check list) **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มี/ใช่</w:t>
            </w: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60" w:type="pct"/>
            <w:shd w:val="clear" w:color="auto" w:fill="D9D9D9" w:themeFill="background1" w:themeFillShade="D9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มี/ใช่</w:t>
            </w: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0"/>
                  <w:szCs w:val="20"/>
                </w:rPr>
                <m:t>≥</m:t>
              </m:r>
            </m:oMath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263" w:type="pct"/>
            <w:shd w:val="clear" w:color="auto" w:fill="D9D9D9" w:themeFill="background1" w:themeFillShade="D9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ไม่มี/ไม่ใช่</w:t>
            </w: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TH SarabunPSK"/>
                  <w:color w:val="000000" w:themeColor="text1"/>
                  <w:sz w:val="20"/>
                  <w:szCs w:val="20"/>
                </w:rPr>
                <m:t>&lt;</m:t>
              </m:r>
            </m:oMath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310" w:type="pct"/>
            <w:vMerge w:val="restart"/>
            <w:shd w:val="clear" w:color="auto" w:fill="D9D9D9" w:themeFill="background1" w:themeFillShade="D9"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เอกสารแนบหมายเลข</w:t>
            </w:r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17" w:type="pct"/>
            <w:vMerge w:val="restart"/>
            <w:shd w:val="clear" w:color="auto" w:fill="D9D9D9" w:themeFill="background1" w:themeFillShade="D9"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</w:p>
        </w:tc>
      </w:tr>
      <w:tr w:rsidR="00796F76" w:rsidRPr="007E6914" w:rsidTr="000C796F">
        <w:trPr>
          <w:trHeight w:val="251"/>
          <w:tblHeader/>
        </w:trPr>
        <w:tc>
          <w:tcPr>
            <w:tcW w:w="1726" w:type="pct"/>
            <w:vMerge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7" w:type="pct"/>
            <w:vMerge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14" w:type="pct"/>
            <w:vMerge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น้ำหนักคะแนน</w:t>
            </w:r>
          </w:p>
        </w:tc>
        <w:tc>
          <w:tcPr>
            <w:tcW w:w="310" w:type="pct"/>
            <w:vMerge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317" w:type="pct"/>
            <w:vMerge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796F76" w:rsidRPr="007E6914" w:rsidTr="000C796F">
        <w:trPr>
          <w:trHeight w:val="274"/>
          <w:tblHeader/>
        </w:trPr>
        <w:tc>
          <w:tcPr>
            <w:tcW w:w="1726" w:type="pct"/>
            <w:vMerge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7" w:type="pct"/>
            <w:vMerge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14" w:type="pct"/>
            <w:vMerge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60" w:type="pct"/>
            <w:shd w:val="clear" w:color="auto" w:fill="D9D9D9" w:themeFill="background1" w:themeFillShade="D9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263" w:type="pct"/>
            <w:shd w:val="clear" w:color="auto" w:fill="D9D9D9" w:themeFill="background1" w:themeFillShade="D9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310" w:type="pct"/>
            <w:vMerge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317" w:type="pct"/>
            <w:vMerge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  <w:shd w:val="clear" w:color="auto" w:fill="F2F2F2" w:themeFill="background1" w:themeFillShade="F2"/>
          </w:tcPr>
          <w:p w:rsidR="00E46F02" w:rsidRPr="007E6914" w:rsidRDefault="00E46F02" w:rsidP="00E46F02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8"/>
                <w:u w:val="double"/>
              </w:rPr>
            </w:pPr>
          </w:p>
          <w:p w:rsidR="00E46F02" w:rsidRPr="007E6914" w:rsidRDefault="00E46F02" w:rsidP="00E46F02">
            <w:pPr>
              <w:pStyle w:val="NoSpacing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uble"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8"/>
                <w:u w:val="double"/>
                <w:cs/>
              </w:rPr>
              <w:t>ส่วนที่ 1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การสนับสนุนขององค์กร การมีส่วนร่วมของผู้ปฏิบัติงาน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การใส่ใจต่อสุขภาพและสิ่งแวดล้อมระหว่างองค์กรและชุมชน</w:t>
            </w:r>
          </w:p>
        </w:tc>
        <w:tc>
          <w:tcPr>
            <w:tcW w:w="223" w:type="pct"/>
            <w:shd w:val="clear" w:color="auto" w:fill="F2F2F2" w:themeFill="background1" w:themeFillShade="F2"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1.1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การสนับสนุนขององค์กร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 w:val="restart"/>
          </w:tcPr>
          <w:p w:rsidR="00E221F4" w:rsidRPr="007E6914" w:rsidRDefault="00E221F4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ผู้บริหารระดับสูงให้การสนับสนุน โดยกำหนดเป็นนโยบายนำไปสู่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สถานประกอบการปลอดโรค ปลอดภัย กายใจเป็นสุข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”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พร้อมทั้งเขียนเป็นลายลักษณ์อักษรและประกาศให้ผู้ปฏิบัติงานทุกคนรับทราบ</w:t>
            </w:r>
          </w:p>
        </w:tc>
        <w:tc>
          <w:tcPr>
            <w:tcW w:w="18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714" w:type="pct"/>
          </w:tcPr>
          <w:p w:rsidR="00E221F4" w:rsidRDefault="00E221F4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มีนโยบาย</w:t>
            </w:r>
            <w:r w:rsidR="00D1413E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ที่สอดคล้องหรือสนับสนุน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การพัฒนาสถานประกอบการ ปลอดโรค ปลอดภัย กายใจเป็นสุข </w:t>
            </w:r>
            <w:r w:rsidR="000434BC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ที่ประกาศโดยผู้บริหารระดับสูง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ครบถ้วนทั้ง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ประเด็นและเป็นลายลักษณ์อักษร</w:t>
            </w:r>
          </w:p>
          <w:p w:rsidR="00B21CF0" w:rsidRPr="007E6914" w:rsidRDefault="00B21CF0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E221F4" w:rsidRPr="007E6914" w:rsidRDefault="00E221F4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714" w:type="pct"/>
          </w:tcPr>
          <w:p w:rsidR="00E221F4" w:rsidRDefault="00E221F4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มีการแจ้งให้ผู้ปฏิบัติงานทุกคนรับทราบว่าสถานประกอบการมีการดำเนินการ</w:t>
            </w:r>
            <w:r w:rsidR="000434BC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ตามโครงการ</w:t>
            </w:r>
            <w:r w:rsidR="00D1413E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ฯ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โดยช่องทางต่างๆ เช่น ติดประกาศ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การประชุมชี้แจง</w:t>
            </w:r>
            <w:r w:rsidR="00672795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การกระจายเสียงตามสาย</w:t>
            </w:r>
          </w:p>
          <w:p w:rsidR="00356693" w:rsidRPr="007E6914" w:rsidRDefault="00356693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1.1.2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มีการสร้างค่านิยม และวิสัยทัศน์ร่วม ในการดำเนินโครงการสถานประกอบการปลอดโรค ปลอดภัย กายใจ เป็นสุข</w:t>
            </w:r>
          </w:p>
        </w:tc>
        <w:tc>
          <w:tcPr>
            <w:tcW w:w="18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714" w:type="pct"/>
          </w:tcPr>
          <w:p w:rsidR="00E46F02" w:rsidRPr="007E6914" w:rsidRDefault="00E46F02" w:rsidP="001B13CD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ผู้ปฏิบัติงานรับทราบทิศทางขององค์กร</w:t>
            </w:r>
            <w:r w:rsidR="001B13CD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และมีทัศนคติที่ดี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กับโครงการสถานประกอบการปลอดโรค ปลอดภัย กายใจ เป็นสุข</w:t>
            </w:r>
            <w:r w:rsidR="00672795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โดยมี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ป้ายประ</w:t>
            </w:r>
            <w:r w:rsidR="000434BC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ชา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สัมพันธ์ การประชุมชี้แจงให้กับผู้ปฏิบัติงาน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6A7478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สุ่ม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สอบถามผู้ปฏิบัติงานตามความเหมาะสม)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มีการจัดลำดับความสำคัญของปัญหา วางแผนและจัดสรรทรัพยากรสำหรับดำเนินการ  </w:t>
            </w:r>
          </w:p>
        </w:tc>
        <w:tc>
          <w:tcPr>
            <w:tcW w:w="18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714" w:type="pct"/>
          </w:tcPr>
          <w:p w:rsidR="00E46F02" w:rsidRPr="007E6914" w:rsidRDefault="00E46F02" w:rsidP="0014445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="00144455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การจัดลำดับความสำคัญของปัญหาหรือแผนงานการแก้ไขปัญหา พร้อมระบุการใช้งบประมาณ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B13CD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สำหรับดำเนินการกิจกรรมต่างๆในโครงการนี้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7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1.1.4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มีการถ่ายทอดนโยบายและแนวทางการปฏิบัติแก่พนักงาน</w:t>
            </w:r>
          </w:p>
        </w:tc>
        <w:tc>
          <w:tcPr>
            <w:tcW w:w="18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ผู้ปฏิบัติงานมีความเข้าใจและสามารถอธิบาย</w:t>
            </w:r>
            <w:r w:rsidR="00D0500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รายละเอียด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เกี่ยวกับโครงการฯ ได้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017A4E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สุ่มสอบถามจากผู้ปฏิบัติงานตามความเหมาะสม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1.2 การกำหนดผู้รับผิดชอบ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  <w:u w:val="single"/>
                <w:cs/>
              </w:rPr>
              <w:t xml:space="preserve">โครงการฯ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และการจัดตั้งคณะกรรมการหรือคณะทำงาน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มีผู้รับผิดชอบหลักในโครงการสถานประกอบการปลอดโรค ปลอดภัย กายใจเป็นสุข</w:t>
            </w:r>
          </w:p>
        </w:tc>
        <w:tc>
          <w:tcPr>
            <w:tcW w:w="18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714" w:type="pct"/>
            <w:vAlign w:val="center"/>
          </w:tcPr>
          <w:p w:rsidR="00E46F02" w:rsidRPr="007E6914" w:rsidRDefault="00E46F02" w:rsidP="0014445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มีผู้รับผิดชอบหลักของโครงการฯ </w:t>
            </w:r>
            <w:r w:rsidR="00144455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คณะกรรมการหรือคณะทำงานที่ประกอบด้วยผู้ปฏิบัติงานจากหลายฝ่าย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221F4" w:rsidRPr="007E6914" w:rsidRDefault="00E221F4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มีการจัดตั้งแกนนำโครงการสถานประกอบการ ปลอดโรค ปลอดภัย กายใจเป็นสุข โดยมีผู้ปฏิบัติงานร่วมเป็นคณะทำงาน พร้อมทั้งมีการจัดกิจกรรมดำเนินการอย่างต่อเนื่อง</w:t>
            </w:r>
          </w:p>
        </w:tc>
        <w:tc>
          <w:tcPr>
            <w:tcW w:w="18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1714" w:type="pct"/>
          </w:tcPr>
          <w:p w:rsidR="00E221F4" w:rsidRPr="007E6914" w:rsidRDefault="00144455" w:rsidP="00144455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มีแกนนำ</w:t>
            </w:r>
            <w:r w:rsidR="00E221F4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จัดทำแผนงานที่สอดคล้องกับโครงการฯ ในส่วนปลอดโรค ปลอดภัยและกายใจเป็นสุข ครบถ้วนทั้ง </w:t>
            </w:r>
            <w:r w:rsidR="00E221F4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="00E221F4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และมีการดำเนินงานตามแผนและจัดกิจกรรมดำเนินการ อย่างต่อเนื่อง</w:t>
            </w: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1.3 การติดต่อสื่อสาร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มีการกำหนด และเลือกใช้วิธีการติดต่อสื่อสารภายในองค์กรอย่างมีประสิทธิภาพ ทั้งนี้ควรเป็นกระบวนการสื่อสารแบบ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ทาง</w:t>
            </w:r>
          </w:p>
        </w:tc>
        <w:tc>
          <w:tcPr>
            <w:tcW w:w="187" w:type="pct"/>
          </w:tcPr>
          <w:p w:rsidR="00E46F02" w:rsidRPr="007E6914" w:rsidRDefault="00672795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1714" w:type="pct"/>
          </w:tcPr>
          <w:p w:rsidR="00B21CF0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มีการกำหนดการสื่อสารภายในองค์กร เช่น มีตู้รับความคิดเห็น แบบสอบถามหรือ</w:t>
            </w:r>
            <w:r w:rsidR="00144455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จัดประชุมกลุ่ม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เป็นต้น เพื่อเปิดโอกาสให้ผู้ปฏิบัติงานแสดงความคิดเห็นเกี่ยวกับโครงการฯ ผ่านช่องทางต่างๆ อย่างต่อเนื่อง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1.4 การมีส่วนร่วมของผู้ปฏิบัติงาน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Default="00E46F02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เปิดโอกาสให้ผู้ปฏิบัติงานแสดงความคิดเห็นและมีส่วนร่วมในกิจกรรมของโครงการสถานประกอบการ ปลอดโรค ปลอดภัย กายใจเป็นสุข อย่างต่อเนื่อง</w:t>
            </w:r>
          </w:p>
          <w:p w:rsidR="00356693" w:rsidRPr="007E6914" w:rsidRDefault="00356693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มีกิจกรรมกลุ่มหรือชมรมต่างๆ ที่มีผู้ปฏิบัติงานร่วมทำกิจกรรมที่สอดคล้องกับโครงการฯ อย่างต่อเนื่อง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1.5 การติดตามทบทวนและประเมินผลเพื่อการพัฒนา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 w:val="restart"/>
          </w:tcPr>
          <w:p w:rsidR="00E221F4" w:rsidRPr="007E6914" w:rsidRDefault="00E221F4" w:rsidP="00E46F02">
            <w:pPr>
              <w:tabs>
                <w:tab w:val="left" w:pos="0"/>
              </w:tabs>
              <w:ind w:left="-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ตรวจติดตาม ทบทวน และประเมินผลเพื่อการพัฒนาการดำเนินงานโครงการสถานประกอบการปลอดโรค ปลอดภัย กายใจเป็นสุข ในองค์กร เพื่อให้มั่นใจว่าได้มีการดำเนินการตามแผนและมีการตรวจสอบผลลัพธ์</w:t>
            </w:r>
          </w:p>
        </w:tc>
        <w:tc>
          <w:tcPr>
            <w:tcW w:w="187" w:type="pct"/>
          </w:tcPr>
          <w:p w:rsidR="00E221F4" w:rsidRPr="007E6914" w:rsidRDefault="003D1DFB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1714" w:type="pct"/>
          </w:tcPr>
          <w:p w:rsidR="00E221F4" w:rsidRDefault="00E221F4" w:rsidP="00D1413E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มีการติดตามผลตามแผนงานที่ได้กำหนดไว้ในข้อ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7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และประเมินผล</w:t>
            </w:r>
            <w:r w:rsidR="00D1413E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ลัพธ์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B21CF0" w:rsidRPr="007E6914" w:rsidRDefault="00B21CF0" w:rsidP="00D1413E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E221F4" w:rsidRPr="007E6914" w:rsidRDefault="00E221F4" w:rsidP="00E46F02">
            <w:pPr>
              <w:tabs>
                <w:tab w:val="left" w:pos="0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E221F4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</w:p>
        </w:tc>
        <w:tc>
          <w:tcPr>
            <w:tcW w:w="1714" w:type="pct"/>
          </w:tcPr>
          <w:p w:rsidR="00E221F4" w:rsidRDefault="00E221F4" w:rsidP="00D1413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มีการนำ</w:t>
            </w:r>
            <w:r w:rsidR="00D1413E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ผลลัพธ์ที่ยังต้องปรับปรุงพัฒนามากำหนดเป็นแผนดำเนินงานต่อเนื่อง</w:t>
            </w:r>
          </w:p>
          <w:p w:rsidR="00356693" w:rsidRDefault="00356693" w:rsidP="00D1413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56693" w:rsidRPr="007E6914" w:rsidRDefault="00356693" w:rsidP="00D1413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1.6 การใส่ใจสุขภาพและสิ่งแวดล้อมระหว่างองค์กรและชุมชน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221F4" w:rsidRPr="007E6914" w:rsidRDefault="00E221F4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1.6.1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มีความตระหนัก ใส่ใจ รับผิดชอบร่วมกันระหว่างองค์กรและชุมชนในการดำเนินงานเพื่อส่งเสริมสุขภาพการป้องกันควบคุมโรค ลดมลพิษและจัดการให้เกิดสิ่งแวดล้อมที่เอื้อต่อสุขภาพ</w:t>
            </w:r>
          </w:p>
        </w:tc>
        <w:tc>
          <w:tcPr>
            <w:tcW w:w="187" w:type="pct"/>
          </w:tcPr>
          <w:p w:rsidR="00E221F4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12</w:t>
            </w:r>
          </w:p>
        </w:tc>
        <w:tc>
          <w:tcPr>
            <w:tcW w:w="1714" w:type="pct"/>
          </w:tcPr>
          <w:p w:rsidR="00E221F4" w:rsidRDefault="005F5F10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มีกิจกรรมที่แสดงให้เห็นถึงความรับผิดชอบร่วมกันระหว่างสถานประกอบการกับชุมชน และผู้ปฏิบัติงานและชุมชนมีความตระหนักและร่วมมือเพื่อส่งเสริมสุขภาพ การป้องกันควบคุมโรค ลดมลพิษและจัดการให้เกิดสิ่งแวดล้อมที่เอื้อต่อสุขภาพ</w:t>
            </w:r>
          </w:p>
          <w:p w:rsidR="00B21CF0" w:rsidRDefault="00B21CF0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56693" w:rsidRPr="007E6914" w:rsidRDefault="00356693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ub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uble"/>
                <w:cs/>
              </w:rPr>
              <w:t>ส่วนที่ 2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ปลอดโรค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2.1 การบันทึกข้อมูลสุขภาพ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528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มีข้อมูล/ทะเบียนสุขภาพของพนักงานรายบุคคลที่เกี่ยวข้องกับประเด็นต่อไปนี้</w:t>
            </w:r>
          </w:p>
          <w:p w:rsidR="00E46F02" w:rsidRPr="007E6914" w:rsidRDefault="00E46F02" w:rsidP="00E46F02">
            <w:pPr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ประวัติการสูบบุหรี่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E46F02" w:rsidRPr="007E6914" w:rsidRDefault="00E46F02" w:rsidP="00E46F02">
            <w:pPr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ประวัติการเจ็บป่วยด้วยโรคไม่ติดต่อเรื้อรัง เช่น โรคเบาหวาน โรคความดันโลหิตสูง โรคหัวใจและหลอดเลือด</w:t>
            </w:r>
          </w:p>
          <w:p w:rsidR="00E46F02" w:rsidRPr="007E6914" w:rsidRDefault="00E46F02" w:rsidP="00E46F02">
            <w:pPr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การได้รับการตรวจสุขภาพ หรือการตรวจคัดกรองโรคที่สำคัญ</w:t>
            </w:r>
          </w:p>
          <w:p w:rsidR="00E46F02" w:rsidRPr="007E6914" w:rsidRDefault="00E46F02" w:rsidP="00E46F02">
            <w:pPr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การได้รับวัคซีนที่จำเป็น</w:t>
            </w:r>
          </w:p>
        </w:tc>
        <w:tc>
          <w:tcPr>
            <w:tcW w:w="187" w:type="pct"/>
          </w:tcPr>
          <w:p w:rsidR="00E46F02" w:rsidRPr="007E6914" w:rsidRDefault="00E46F02" w:rsidP="003D1DF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3D1DFB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มีข้อมูลทะเบียนสุขภาพของผู้ปฏิบัติงานรายบุคคล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เฉพาะผู้ที่ผ่านการทดลองงานแล้ว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ที่เกี่ยวข้องกับ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ทุกประเด็น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ดังต่อไปนี้</w:t>
            </w:r>
          </w:p>
          <w:p w:rsidR="00E46F02" w:rsidRPr="007E6914" w:rsidRDefault="00E46F02" w:rsidP="00E46F02">
            <w:pPr>
              <w:tabs>
                <w:tab w:val="left" w:pos="0"/>
                <w:tab w:val="left" w:pos="179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ประวัติการสูบบุหรี่</w:t>
            </w:r>
          </w:p>
          <w:p w:rsidR="00E46F02" w:rsidRPr="007E6914" w:rsidRDefault="00E46F02" w:rsidP="00E46F02">
            <w:pPr>
              <w:tabs>
                <w:tab w:val="left" w:pos="0"/>
                <w:tab w:val="left" w:pos="179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ประวัติการเจ็บป่วยด้วยโรคไม่ติดต่อเรื้อรัง</w:t>
            </w:r>
          </w:p>
          <w:p w:rsidR="00E46F02" w:rsidRPr="007E6914" w:rsidRDefault="00E46F02" w:rsidP="00E46F02">
            <w:pPr>
              <w:tabs>
                <w:tab w:val="left" w:pos="0"/>
                <w:tab w:val="left" w:pos="179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การได้รับการตรวจสุขภาพ หรือการตรวจคัดกรองโรคที่สำคัญ</w:t>
            </w:r>
          </w:p>
          <w:p w:rsidR="00E46F02" w:rsidRPr="007E6914" w:rsidRDefault="00E46F02" w:rsidP="00E46F02">
            <w:pPr>
              <w:tabs>
                <w:tab w:val="left" w:pos="0"/>
                <w:tab w:val="left" w:pos="179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การได้รับวัคซีนที่จำเป็น 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2.1.2 มีการบันทึกเฝ้าระวังโรคที่เป็นปัญหาสาธารณสุข ของพื้นที่ เช่น ไข้เลือดออก มาลาเรีย เท้าช้าง โรคฉี่หนู  โรคชิคุนกุนยา โรคอุจจาระร่วงรุนแรง โรคหัด ฯลฯ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</w:p>
        </w:tc>
        <w:tc>
          <w:tcPr>
            <w:tcW w:w="1714" w:type="pct"/>
          </w:tcPr>
          <w:p w:rsidR="00E46F02" w:rsidRPr="007E6914" w:rsidRDefault="005F5F10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มีการสื่อสาร รณรงค์ ให้ความรู้ หรือ</w:t>
            </w:r>
            <w:r w:rsidR="00E46F02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มีการบันทึกเฝ้าระวังโรคที่เป็นปัญหาสาธารณสุขของพื้นที่ เช่น ไข้เลือดออก มาลาเรีย เท้าช้าง โรคฉี่หนู  โรคชิคุนกุนยา โรคอุจจาระร่วงรุนแรง โรคหัด ฯลฯ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มีบันทึกการเฝ้าระวังการบาดเจ็บที่ไม่ใช่เกิดจาก  การทำงาน เช่น การเกิดอุบัติเหตุการจราจรทางถนน  ของพนักงาน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มีบันทึก</w:t>
            </w:r>
            <w:r w:rsidR="005F5F1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หรือรายงานข้อมูล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การเฝ้าระวังการบาดเจ็บที่ไม่ใช่เกิดจากการทำงาน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เช่น การเกิดอุบัติเหตุการจราจรทางถนนของพนักงาน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มีการลงทะเบียนผลการคัดกรอง เบาหวาน ความดันโลหิต โรคหัวใจและหลอดเลือด และการบาดเจ็บ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16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มีบันทึกการลงทะเบียนผลการคัดกรอง เบาหวาน ความดันโลหิต โรคหัวใจและหลอดเลือด และการบาดเจ็บ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2.1.5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มีการนำข้อมูลสุขภาพมาวิเคราะห์ในการวางแผน การดำเนินงาน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17</w:t>
            </w:r>
          </w:p>
        </w:tc>
        <w:tc>
          <w:tcPr>
            <w:tcW w:w="1714" w:type="pct"/>
          </w:tcPr>
          <w:p w:rsidR="00E46F02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รายงานสรุปสถานการณ์สุขภาพของผู้ปฏิบัติงานรวมและมีการนำข้อมูลมาวิเคราะห์ในการวางแผนการดำเนินงาน </w:t>
            </w:r>
          </w:p>
          <w:p w:rsidR="00B21CF0" w:rsidRPr="007E6914" w:rsidRDefault="00B21CF0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2.2 การตรวจสุขภาพของผู้ปฏิบัติงาน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120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2.2.1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มีการจัดหรือสนับสนุนให้ผู้ปฏิบัติงานได้รับบริการตรวจสุขภาพทุกคน และมีการตรวจตามความเสี่ยงที่ผู้ปฏิบัติงานต้องสัมผัส ได้แก่</w:t>
            </w:r>
          </w:p>
          <w:p w:rsidR="00E46F02" w:rsidRPr="007E6914" w:rsidRDefault="00E46F02" w:rsidP="00E46F02">
            <w:pPr>
              <w:tabs>
                <w:tab w:val="left" w:pos="120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การตรวจสุขภาพก่อนเข้าปฏิบัติงาน</w:t>
            </w:r>
          </w:p>
          <w:p w:rsidR="00E46F02" w:rsidRPr="007E6914" w:rsidRDefault="00E46F02" w:rsidP="00E46F02">
            <w:pPr>
              <w:tabs>
                <w:tab w:val="left" w:pos="120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การตรวจสุขภาพประจำปี</w:t>
            </w:r>
          </w:p>
          <w:p w:rsidR="00E46F02" w:rsidRPr="007E6914" w:rsidRDefault="00E46F02" w:rsidP="00E46F02">
            <w:pPr>
              <w:tabs>
                <w:tab w:val="left" w:pos="120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การตรวจสุขภาพตามความเสี่ยง</w:t>
            </w:r>
          </w:p>
          <w:p w:rsidR="00E46F02" w:rsidRPr="007E6914" w:rsidRDefault="00E46F02" w:rsidP="00E46F02">
            <w:pPr>
              <w:tabs>
                <w:tab w:val="left" w:pos="120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การคัดกรองความเสี่ยงต่อการเกิดโรคเบาหวาน ความดัน โลหิตสูง หัวใจและหลอดเลือด อย่างน้อยปีละ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18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มีการจัดให้ผู้ปฏิบัติงานได้รับบริการตรวจสุขภาพทั่วไปตามกฎหมายกำหนด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ในทุกกรณี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ดังต่อไปนี้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23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การตรวจสุขภาพก่อนเข้าปฏิบัติงาน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23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การตรวจสุขภาพประจำปี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23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การตรวจสุขภาพตามความเสี่ยง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23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การคัดกรองความเสี่ยงต่อการเกิดโรคเบาหวาน ความดัน โลหิตสูง หัวใจและหลอดเลือด อย่างน้อยปีละ 1 ครั้ง 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มีการแจ้งผลการตรวจสุขภาพและสิทธิในการเข้าถึงบริการตรวจสุขภาพให้แก่พนักงาน</w:t>
            </w:r>
          </w:p>
        </w:tc>
        <w:tc>
          <w:tcPr>
            <w:tcW w:w="187" w:type="pct"/>
          </w:tcPr>
          <w:p w:rsidR="00E221F4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</w:p>
        </w:tc>
        <w:tc>
          <w:tcPr>
            <w:tcW w:w="1714" w:type="pct"/>
          </w:tcPr>
          <w:p w:rsidR="00E221F4" w:rsidRPr="007E6914" w:rsidRDefault="003D1DFB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มีการแจ้งสิทธิในการเข้าถึงบริการตรวจสุขภาพ และ</w:t>
            </w:r>
            <w:r w:rsidR="00E221F4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มีการแจ้งผลการตรวจสุขภาพให้แก่ผู้ปฏิบัติงานทราบ</w:t>
            </w:r>
            <w:r w:rsidR="00E221F4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r w:rsidR="00E221F4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สุ่มสอบถามจากผู้ปฏิบัติงานตามความเหมาะสม</w:t>
            </w:r>
            <w:r w:rsidR="00E221F4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มีการจัดให้พนักงานได้รับวัคซีนที่จำเป็นและเหมาะสมตามนโยบายของกระทรวงสาธารณสุขกำหนด (เช่น หัดเยอรมัน )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มีการจัดให้ผู้ปฏิบัติงานได้รับวัคซีนที่จำเป็นและเหมาะสมตามนโยบายของกระทรวงสาธารณสุขกำหนด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เช่น หัดเยอรมัน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8"/>
              </w:rPr>
            </w:pP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28"/>
                <w:u w:val="single"/>
                <w:cs/>
              </w:rPr>
              <w:t>2.3 การให้ความรู้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ภายใต้โครงการสถานประกอบการปลอดโรค ปลอดภัย กายใจเป็นสุข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มีการให้ความรู้ด้านการส่งเสริมสุขภาพ การป้องกันควบคุมโรค การบาดเจ็บ อาชีวอนามัยและสิ่งแวดล้อมแก่ผู้ปฏิบัติงาน เช่น โรคไม่ติดต่อ (เบาหวาน ความดัน โรคหัวใจและหลอดเลือด) โรคติดต่อ (ไข้เลือดออก อุจจาระร่วง หัด ฯลฯ) การออกกำลังกาย โภชนาการ สุขภาพจิต   สุขภาพช่องปาก บุหรี่/สุรา อนามัยวัยเจริญพันธุ์ การจัดการความปลอดภัย อาชีวอนามัย และ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สิ่งแวดล้อมในสถานที่ทำงาน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21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มีการให้ความรู้ เช่น การอบรม ด้านการส่งเสริมสุขภาพ การป้องกันควบคุมโรค การบาดเจ็บ อาชีวอนามัยและสิ่งแวดล้อมแก่ผู้ปฏิบัติงาน 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(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เช่น โรคไม่ติดต่อ (เบาหวาน ความดัน โรคหัวใจและหลอดเลือด) โรคติดต่อ (ไข้เลือดออก อุจจาระร่วง หัด ฯลฯ) การออกกำลังกาย โภชนาการ สุขภาพจิต   สุขภาพช่องปาก บุหรี่/สุรา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อนามัยวัยเจริญพันธุ์ การจัดการความปลอดภัย อาชีวอนามัย และสิ่งแวดล้อมในสถานที่ทำงาน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2.3.2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มีการเผยแพร่ข้อมูลข่าวสารโครงการฯ และด้านสุขภาพผ่านช่องทางต่างๆ เช่น การอบรม บอร์ดประชาสัมพันธ์ เสียงตามสาย แผ่นพับ โปสเตอร์ เป็นต้น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22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มีการเผยแพร่ข้อมูลข่าวสารโครงการฯ และด้านสุขภาพผ่านช่องทางต่างๆ เช่น การอบรม บอร์ดประชาสัมพันธ์ เสียงตามสาย แผ่นพับ โปสเตอร์ เป็นต้น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2.4 การให้คำปรึกษาเพื่อป้องกันควบคุมโรค การให้บริการรักษาเบื้องต้นและการส่งต่อ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มีการจัดหรือสนับสนุนให้มีการให้ คำแนะนำปรึกษาในการปรับเปลี่ยนพฤติกรรมสุขภาพ หรือการส่งต่อ</w:t>
            </w:r>
          </w:p>
        </w:tc>
        <w:tc>
          <w:tcPr>
            <w:tcW w:w="187" w:type="pct"/>
          </w:tcPr>
          <w:p w:rsidR="00E46F02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23</w:t>
            </w:r>
          </w:p>
        </w:tc>
        <w:tc>
          <w:tcPr>
            <w:tcW w:w="1714" w:type="pct"/>
          </w:tcPr>
          <w:p w:rsidR="00E46F02" w:rsidRPr="007E6914" w:rsidRDefault="00E46F02" w:rsidP="005F5F1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มีการให้คำแนะนำปรึกษาในการปรับเปลี่ยนพฤติกรรมสุขภาพโดยบุคลากรทางการแพทย์ หรือ</w:t>
            </w:r>
            <w:r w:rsidR="005F5F1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หน่วยงานที่เกี่ยวข้องกับ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การปรับเปลี่ยนพฤติกรรมสุขภาพ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 w:val="restart"/>
          </w:tcPr>
          <w:p w:rsidR="00E221F4" w:rsidRPr="007E6914" w:rsidRDefault="00E221F4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ห้องพยาบาล/บุคลากรทางการแพทย์/ห้องปฐมพยาบาล/ตู้ยาและชุดปฐมพยาบาล/เครื่องชั่งน้ำหนัก/เครื่องวัดความดันโลหิตและที่วัดส่วนสูง พร้อมทั้งมีการจดบันทึกการรักษาและการใช้ยา (ตามมาตรฐานกำหนดของกระทรวงแรงงานและตามขนาดของสถานประกอบการ)</w:t>
            </w:r>
          </w:p>
        </w:tc>
        <w:tc>
          <w:tcPr>
            <w:tcW w:w="187" w:type="pct"/>
          </w:tcPr>
          <w:p w:rsidR="00E221F4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24</w:t>
            </w:r>
          </w:p>
        </w:tc>
        <w:tc>
          <w:tcPr>
            <w:tcW w:w="1714" w:type="pct"/>
          </w:tcPr>
          <w:p w:rsidR="00E221F4" w:rsidRPr="007E6914" w:rsidRDefault="00E221F4" w:rsidP="005F5F1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มีห้องพยาบาลและอุปกรณ์ในการปฐมพยาบาลเบื้องต้น</w:t>
            </w:r>
            <w:r w:rsidR="00493F63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93F63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อีกทั้งมีแพทย์ พยาบาล หรือผู้รับผิดชอบที่ผ่านการอบรมในการปฐมพยาบาลและการช่วยชีวิต</w:t>
            </w: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E221F4" w:rsidRPr="007E6914" w:rsidRDefault="00E221F4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7" w:type="pct"/>
          </w:tcPr>
          <w:p w:rsidR="00E221F4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25</w:t>
            </w:r>
          </w:p>
        </w:tc>
        <w:tc>
          <w:tcPr>
            <w:tcW w:w="1714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มีการจดบันทึกการรักษาและการใช้ยา</w:t>
            </w: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2.5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กิจกรรม ลด เลิก บุหรี่ สุรา และสิ่งเสพติด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2.5.1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มีนโยบายเกี่ยวกับการห้ามสูบบุหรี่ ดื่มสุรา และสิ่งเสพติดในสถานประกอบการตามกฎหมายกำหนด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26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มีนโยบายในสถานประกอบการตามกฎหมายกำหนด</w:t>
            </w:r>
            <w:r w:rsidR="001B13CD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กี่ยวกับ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ทุกประเด็น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ดังต่อไปนี้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การห้ามสูบบุหรี่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ดื่มสุรา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สิ่งเสพติด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2.5.2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ถ้ามีการจัดเขตสูบบุหรี่ ต้องเป็นไปตามกฎหมายกำหนด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27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ถ้ามีการจัดเขตสูบบุหรี่ ต้องเป็นไปตามกฎหมายกำหนด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2.5.3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มีการจัดกิจกรรมรณรงค์การลด เลิกบุหรี่ สุราและสิ่งเสพติด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28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มีการจัดกิจกรรมรณรงค์การลด เลิกบุหรี่ สุราและสิ่งเสพติด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 xml:space="preserve">ครบถ้วนทั้ง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3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ประเด็น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2.6 กิจกรรมส่งเสริมโภชนาการ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2.6.1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มีการจัดกิจกรรมส่งเสริมโภชนาการ ให้มีการบริโภคอาหารครบ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หมู่ตามหลักโภชนบัญญัติ และลดความเสี่ยงต่อการเกิดโรค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29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มีการจัดกิจกรรมส่งเสริมโภชนาการ ให้มีการบริโภคอาหารครบ 5 หมู่ตามหลักโภชนบัญญัติ และลดความเสี่ยงต่อการเกิดโรค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2.6.2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สถานประกอบการที่มีโรงอาหาร ควรจัดหรือส่งเสริมสนับสนุนให้มีการจำหน่ายอาหารสุขภาพ (ลด หวาน มัน เค็ม เพิ่มผักและผลไม้รสไม่หวาน )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สถานประกอบการที่มีโรงอาหาร ควรจัดหรือส่งเสริมสนับสนุนให้มี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อย่างน้อยประเด็นใดประเด็นหนึ่ง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ดังต่อไปนี้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มีการจำหน่ายอาหารสุขภาพ 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มีการสุ่มตรวจสารปนเปื้อน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ชนิด ในวัตถุดิบที่นำมาปรุงอาหาร ได้แก่ สารฟอกขาว ฟอร์มาลีน สารกำจัดศัตรูพืช สารกันรา สารบอแรกซ์ น้ำมันทอดซ้ำอย่างน้อยทุก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เดือน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ลดการใช้เครื่องปรุงรส</w:t>
            </w:r>
          </w:p>
          <w:p w:rsidR="00453038" w:rsidRPr="007E6914" w:rsidRDefault="00453038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อื่นๆ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2.6.3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ลดการจำหน่าย จ่ายแจก เครื่องดื่มที่มีรสหวานจัด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31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="00B31BF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กิจกรรมหรือการรณรงค์เพื่อ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การลดการจำหน่าย จ่ายแจก เครื่องดื่มที่มีรสหวานจัด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2.6.4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มีข้อตกลงในองค์กรเรื่อง อาหารที่มีผลเสียต่อสุขภาพ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32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มีข้อตกลงในองค์กรเรื่อง อาหารที่มีผลเสียต่อสุขภาพ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2.7 กิจกรรมส่งเสริมการออกกำลังกาย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2.7.1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มีกิจกรรมส่งเสริมสนับสนุนให้ผู้ปฏิบัติงานได้ออกกำลังกาย เช่น รณรงค์ส่งเสริม จัดสถานที่ อุปกรณ์ และสิ่งแวดล้อมที่เอื้อต่อการออกกำลังกายและการเล่นกีฬา โดยมีเป้าหมายการออก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กำลังกายอย่างน้อย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30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นาทีต่อวัน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วันต่อสัปดาห์ (หากเป็นไปได้)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33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มีการจัดกิจกรรมส่งเสริมสนับสนุนให้ผู้ปฏิบัติงานได้ออกกำลังกายโดยส่งเสริมสนับสนุนให้มี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อย่างน้อยประเด็นใดประเด็นหนึ่ง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ดังต่อไปนี้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จัดสถานที่สำหรับการออกกำลังกาย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จัดอุปกรณ์สำหรับการออกกำลังกาย</w:t>
            </w:r>
          </w:p>
          <w:p w:rsidR="00DB3609" w:rsidRPr="007E6914" w:rsidRDefault="00DB3609" w:rsidP="00E46F02">
            <w:pPr>
              <w:tabs>
                <w:tab w:val="left" w:pos="0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สิ่งแวดล้อมที่เอื้อต่อการออกกำลังกายและการเล่นกีฬา</w:t>
            </w:r>
          </w:p>
          <w:p w:rsidR="00DB3609" w:rsidRPr="007E6914" w:rsidRDefault="00DB3609" w:rsidP="00E46F02">
            <w:pPr>
              <w:tabs>
                <w:tab w:val="left" w:pos="0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มีเป้าหมายการออกกำลังกายอย่างน้อย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30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นาทีต่อวัน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วันต่อสัปดาห์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2.8 กิจกรรมส่งเสริมการลดอุบัติเหตุจราจร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2.8.1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มีกิจกรรมส่งเสริมการลดอุบัติเหตุจราจรทางถนน เช่น การอบรมให้ความรู้แก่พนักงาน การรณรงค์สวมหมวกนิรภัย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100%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การรัดเข็มขัดนิรภัย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100%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ง่วงไม่ขับ ดื่มไม่ขับ ขับไม่โทร ไม่ขับรถด้วยความเร็วเกินกว่ากฎหมายกำหนด เป็นต้น</w:t>
            </w:r>
          </w:p>
        </w:tc>
        <w:tc>
          <w:tcPr>
            <w:tcW w:w="187" w:type="pct"/>
          </w:tcPr>
          <w:p w:rsidR="00E46F02" w:rsidRPr="007E6914" w:rsidRDefault="00493F63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34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มีการจัดกิจกรรมหรือการส่งเสริมการลดอุบัติเหตุจราจรทางถนน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ทุกประเด็น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ดังต่อไปนี้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left="-18" w:firstLine="18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การอบรมให้ความรู้แก่ผู้ปฏิบัติงาน 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left="-18" w:firstLine="18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การรณรงค์สวมหมวกนิรภัย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left="-18" w:firstLine="18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การรัดเข็มขัดนิรภัย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left="-18" w:firstLine="18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ง่วงไม่ขับ ดื่มไม่ขับ ขับไม่โทร 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left="-18" w:firstLine="18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ไม่ขับรถด้วยความเร็วเกินกว่ากฎหมายกำหนด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ub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uble"/>
                <w:cs/>
              </w:rPr>
              <w:t>ส่วนที่ 3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ปลอดภัย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</w:rPr>
              <w:t xml:space="preserve">3.1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  <w:cs/>
              </w:rPr>
              <w:t>บันทึกข้อมูลอุบัติเหตุจากการทำงาน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มีการบันทึกข้อมูลอุบัติเหตุจากการทำงาน หรือ  แบบรายงานการเกิดอุบัติเหตุ</w:t>
            </w:r>
          </w:p>
        </w:tc>
        <w:tc>
          <w:tcPr>
            <w:tcW w:w="187" w:type="pct"/>
            <w:shd w:val="clear" w:color="auto" w:fill="auto"/>
          </w:tcPr>
          <w:p w:rsidR="00E46F02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1714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มีการบันทึกข้อมูลและ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บันทึกการสอบสวนอุบัติการณ์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อุบัติเหตุและเหตุการณ์เกือบเกิดอุบัติเหตุ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จากการทำงาน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ซึ่งประกอบด้วยข้อมูล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  <w:cs/>
              </w:rPr>
              <w:t>ทุกประเด็น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ดังต่อไปนี้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ชื่อผู้ประสบเหตุ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วันและเวลาที่เกิดเหตุ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สถานที่เกิดเหตุหรือแผนกที่เกิดเหตุ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- หน้าที่หรือลักษณะการทำงานของผู้ประสบเหตุ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ลักษณะและความรุนแรงของการบาดเจ็บ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สาเหตุของการเกิดเหตุ (การกระทำที่ไม่ปลอดภัยหรือสภาพ 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การทำงานที่ไม่ปลอดภัย) </w:t>
            </w:r>
          </w:p>
          <w:p w:rsidR="00E46F02" w:rsidRPr="007E6914" w:rsidRDefault="00E46F02" w:rsidP="00E46F02">
            <w:pPr>
              <w:tabs>
                <w:tab w:val="left" w:pos="0"/>
              </w:tabs>
              <w:ind w:firstLine="1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แนวทางการแก้ไขและป้องกันเพื่อป้องกันการเกิดซ้ำ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  <w:p w:rsidR="00E46F02" w:rsidRPr="007E6914" w:rsidRDefault="00E46F02" w:rsidP="00E46F0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</w:rPr>
              <w:t xml:space="preserve">3.2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  <w:cs/>
              </w:rPr>
              <w:t>อาคารสถานที่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977"/>
        </w:trPr>
        <w:tc>
          <w:tcPr>
            <w:tcW w:w="1726" w:type="pct"/>
          </w:tcPr>
          <w:p w:rsidR="00DB3609" w:rsidRPr="007E6914" w:rsidRDefault="00DB3609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3.2.1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มีการดำเนินกิจกรรม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 อย่างเป็นระบบ</w:t>
            </w:r>
          </w:p>
        </w:tc>
        <w:tc>
          <w:tcPr>
            <w:tcW w:w="187" w:type="pct"/>
            <w:shd w:val="clear" w:color="auto" w:fill="auto"/>
          </w:tcPr>
          <w:p w:rsidR="00DB3609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36</w:t>
            </w:r>
          </w:p>
        </w:tc>
        <w:tc>
          <w:tcPr>
            <w:tcW w:w="1714" w:type="pct"/>
          </w:tcPr>
          <w:p w:rsidR="00DB3609" w:rsidRPr="007E6914" w:rsidRDefault="00DB3609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มีโครงการหรือการดำเนินการเพื่อรักษาความสะอาด ความเป็น</w:t>
            </w:r>
          </w:p>
          <w:p w:rsidR="00DB3609" w:rsidRPr="007E6914" w:rsidRDefault="00DB3609" w:rsidP="00B31BF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ระเบียบและการเก็บรักษาตามมาตรฐาน 5ส และ</w:t>
            </w:r>
            <w:r w:rsidR="00B31BF0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มีการติดตาม ประเมินผลกิจกรรม </w:t>
            </w:r>
            <w:r w:rsidR="00B31BF0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5</w:t>
            </w:r>
            <w:r w:rsidR="00B31BF0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ส เพื่อให้มีการปฏิบัติอย่างต่อเนื่อง</w:t>
            </w:r>
          </w:p>
        </w:tc>
        <w:tc>
          <w:tcPr>
            <w:tcW w:w="223" w:type="pct"/>
          </w:tcPr>
          <w:p w:rsidR="00DB3609" w:rsidRPr="007E6914" w:rsidRDefault="00DB3609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DB3609" w:rsidRPr="007E6914" w:rsidRDefault="00DB3609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DB3609" w:rsidRPr="007E6914" w:rsidRDefault="00DB3609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DB3609" w:rsidRPr="007E6914" w:rsidRDefault="00DB3609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DB3609" w:rsidRPr="007E6914" w:rsidRDefault="00DB3609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  <w:p w:rsidR="00E46F02" w:rsidRPr="007E6914" w:rsidRDefault="00E46F0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  <w:cs/>
              </w:rPr>
              <w:t>3.3 บริเวณที่จำหน่ายอาหารหรือรับประทานอาหาร และการบริการน้ำดื่ม น้ำใช้</w:t>
            </w:r>
          </w:p>
        </w:tc>
        <w:tc>
          <w:tcPr>
            <w:tcW w:w="22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E46F02" w:rsidRPr="007E6914" w:rsidRDefault="00E46F0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3.3.1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ได้การรับรองมาตรฐาน การสุขาภิบาลอาหารของกรมอนามัย  </w:t>
            </w:r>
          </w:p>
        </w:tc>
        <w:tc>
          <w:tcPr>
            <w:tcW w:w="187" w:type="pct"/>
            <w:shd w:val="clear" w:color="auto" w:fill="auto"/>
          </w:tcPr>
          <w:p w:rsidR="00E221F4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37</w:t>
            </w:r>
          </w:p>
        </w:tc>
        <w:tc>
          <w:tcPr>
            <w:tcW w:w="1714" w:type="pct"/>
          </w:tcPr>
          <w:p w:rsidR="001A1E2E" w:rsidRPr="007E6914" w:rsidRDefault="00B31BF0" w:rsidP="001A1E2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ได้มาตรฐาน การสุขาภิบาลอาหารของกรมอนามัย </w:t>
            </w:r>
            <w:r w:rsidR="005A27A0"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หากไม่ได้มาตรฐาน การสุขาภิบาลอาหารของกรมอนามัย ให้พิจารณา</w:t>
            </w:r>
            <w:r w:rsidR="005A27A0"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ทุกประเด็น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ดังต่อไปนี้</w:t>
            </w:r>
          </w:p>
          <w:p w:rsidR="001A1E2E" w:rsidRPr="007E6914" w:rsidRDefault="001A1E2E" w:rsidP="001A1E2E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มีการส่งเสริม สนับสนุน เช่น การอบรมให้ผู้สัมผัสอาหารมีความรู้ด้านการสุขาภิบาลอาหาร และส่งเสริมให้ผู้สัมผัสอาหารได้รับการตรวจสุขภาพเป็นประจำทุกปี</w:t>
            </w:r>
          </w:p>
          <w:p w:rsidR="001A1E2E" w:rsidRPr="007E6914" w:rsidRDefault="001A1E2E" w:rsidP="001A1E2E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สถานที่รับประทานอาหารและสถานที่เตรียมเครื่องปรุงประกอบอาหารต้องสะอาด เป็นระเบียบ จัดเป็นสัดส่วนและไม่ปรุงประกอบอาหารบนพื้นหรือบริเวณหน้าห้องน้ำห้องส้วม</w:t>
            </w:r>
          </w:p>
          <w:p w:rsidR="005A27A0" w:rsidRPr="007E6914" w:rsidRDefault="001A1E2E" w:rsidP="001A1E2E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มีน้ำดื่มที่ได้คุณภาพตามมาตรฐาน สำหรับบริการผู้ปฏิบัติงานอย่างเพียงพอสำหรับการใช้ในแต่ละวัน 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สุ่มสอบถาม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จากผู้ปฏิบัติงานตามความเหมาะสม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และพื้นที่ให้บริการน้ำดื่มต้องตั้งอยู่ในบริเวณที่เหมาะสมไม่ก่อให้เกิดความสกปรกหรือการปนเปื้อน</w:t>
            </w:r>
          </w:p>
        </w:tc>
        <w:tc>
          <w:tcPr>
            <w:tcW w:w="22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E221F4" w:rsidRPr="007E6914" w:rsidRDefault="00E221F4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  <w:shd w:val="clear" w:color="auto" w:fill="auto"/>
          </w:tcPr>
          <w:p w:rsidR="00B31BF0" w:rsidRPr="007E6914" w:rsidRDefault="00B31BF0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  <w:p w:rsidR="00B31BF0" w:rsidRPr="007E6914" w:rsidRDefault="00B31BF0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u w:val="single"/>
                <w:cs/>
              </w:rPr>
              <w:t>3.4 ห้องน้ำ ห้องส้วม</w:t>
            </w:r>
          </w:p>
        </w:tc>
        <w:tc>
          <w:tcPr>
            <w:tcW w:w="223" w:type="pct"/>
          </w:tcPr>
          <w:p w:rsidR="00B31BF0" w:rsidRPr="007E6914" w:rsidRDefault="00B31BF0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B31BF0" w:rsidRPr="007E6914" w:rsidRDefault="00B31BF0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B31BF0" w:rsidRPr="007E6914" w:rsidRDefault="00B31BF0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B31BF0" w:rsidRPr="007E6914" w:rsidRDefault="00B31BF0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B31BF0" w:rsidRPr="007E6914" w:rsidRDefault="00B31BF0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3.4.1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ได้การรับรองมาตรฐานส้วมสาธารณะไทย ของ   กรมอนามัย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249F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38</w:t>
            </w:r>
          </w:p>
        </w:tc>
        <w:tc>
          <w:tcPr>
            <w:tcW w:w="1714" w:type="pct"/>
          </w:tcPr>
          <w:p w:rsidR="006A59BC" w:rsidRPr="007E6914" w:rsidRDefault="006A59BC" w:rsidP="00E249F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ได้มาตรฐานส้วมสาธารณะไทย 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(HAS) 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ของกรมอนามัย </w:t>
            </w:r>
            <w:r w:rsidR="005A27A0"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หากไม่ได้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มาตรฐานส้วมสาธารณะไทย 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(HAS) 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ของกรมอนามัย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ให้พิจารณา</w:t>
            </w:r>
            <w:r w:rsidR="005A27A0"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ทุกประเด็น</w:t>
            </w:r>
            <w:r w:rsidR="005A27A0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ดังต่อไปนี้</w:t>
            </w:r>
          </w:p>
          <w:p w:rsidR="005A27A0" w:rsidRPr="007E6914" w:rsidRDefault="005A27A0" w:rsidP="005A27A0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ห้องส้วมและสุขภัณฑ์ทั้งหมดต้องสะอาดอยู่ในสภาพดี ใช้งานได้ ไม่มีกลิ่นเหม็น และมีวัสดุอุปกรณ์ สิ่งอำนวยความสะดวกไว้บริการ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และจัดให้มีการทำความสะอาด ระบบการควบคุมตรวจตราเป็นประจำ</w:t>
            </w:r>
          </w:p>
          <w:p w:rsidR="001A1E2E" w:rsidRPr="007E6914" w:rsidRDefault="001A1E2E" w:rsidP="005A27A0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มีอ่างล้างมือ พร้อมสบู่ ที่เพียงพอ ถูกสุขลักษณะพร้อมให้บริการ รวมถึงมีถังรองรับขยะที่สะอาดและมีฝาปิด ไม่รั่วซึม</w:t>
            </w:r>
          </w:p>
          <w:p w:rsidR="001A1E2E" w:rsidRPr="007E6914" w:rsidRDefault="001A1E2E" w:rsidP="005A27A0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มีห้องส้วมเพียงพอต่อผู้ใช้บริการ รวมถึงจัดให้มีส้วมนั่งราบสำหรับผู้พิการ ผู้สูงวัย หญิงมีครรภ์ อย่างน้อย 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ที่</w:t>
            </w:r>
          </w:p>
          <w:p w:rsidR="001A1E2E" w:rsidRPr="007E6914" w:rsidRDefault="001A1E2E" w:rsidP="005A27A0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จัดห้องส้วมแยก ชาย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หญิง และมีป้ายหรือลักษณะที่ชัดเจน รวมถึงต้องไม่อยู่ในที่ลับตาหรือเปลี่ยว</w:t>
            </w:r>
          </w:p>
        </w:tc>
        <w:tc>
          <w:tcPr>
            <w:tcW w:w="223" w:type="pct"/>
          </w:tcPr>
          <w:p w:rsidR="006A59BC" w:rsidRPr="007E6914" w:rsidRDefault="006A59BC" w:rsidP="00E249F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249F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249F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249F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  <w:shd w:val="clear" w:color="auto" w:fill="auto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3.5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การทำงานที่ปลอดภัย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3.5.1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จัดให้มีอุปกรณ์ป้องกันอันตรายส่วนบุคคลที่ถูกต้อง เหมาะสม และเพียงพอ</w:t>
            </w:r>
          </w:p>
          <w:p w:rsidR="006A59BC" w:rsidRPr="007E6914" w:rsidRDefault="006A59BC" w:rsidP="00E46F02">
            <w:pPr>
              <w:tabs>
                <w:tab w:val="left" w:pos="137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1714" w:type="pct"/>
            <w:shd w:val="clear" w:color="auto" w:fill="auto"/>
          </w:tcPr>
          <w:p w:rsidR="006A59BC" w:rsidRPr="007E6914" w:rsidRDefault="006A59BC" w:rsidP="00AB6D56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มีอุปกรณ์ป้องกันอันตรายส่วนบุคคลที่ถูกต้อง เหมาะสม และเพียงพอ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กับลักษณะความเสี่ยงของงานประเภทต่างๆ ที่ผู้ปฏิบัติงานปฏิบัติ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ตามที่กฎหมายกำหนด</w:t>
            </w:r>
            <w:r w:rsidR="00AB6D56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="00AB6D56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อีกทั้งอุปกรณ์ป้องกันอันตรายส่วน</w:t>
            </w:r>
            <w:r w:rsidR="00AB6D56" w:rsidRPr="007E6914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lastRenderedPageBreak/>
              <w:t>บุคคลของผู้ปฏิบัติงานต้องได้รับการตรวจสอบสภาพอย่างสม่ำเสมอ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3.6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เครื่องจักร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อุปกรณ์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เครื่องใช้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3.6.1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ติดตั้งเครื่องจักร/อุปกรณ์อย่างปลอดภัย ได้รับการบำรุงรักษาให้อยู่ในสภาพดี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AB6D56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="00493F63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มีการติดตั้งเครื่องจักรและอุปกรณ์อย่างเหมาะสมและปลอดภัย </w:t>
            </w:r>
          </w:p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อีกทั้งมีอุปกรณ์ป้องกันอันตรายของเครื่องจักร เครื่องมืออย่างครบถ้วนตามลักษณะความเสี่ยงของเครื่องจักร</w:t>
            </w:r>
            <w:r w:rsidR="00AB6D56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อีกทั้ง</w:t>
            </w:r>
            <w:r w:rsidR="006D787D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ได้รับการดูแลและบำรุงรักษา ตรวจเช็คสภาพของเครื่องจักร</w:t>
            </w:r>
            <w:r w:rsidR="006D787D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6D787D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เครื่องมือ และอุปกรณ์ป้องกันอันตรายของเครื่องจักร เครื่องมือ</w:t>
            </w:r>
            <w:r w:rsidR="003072F4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อย่างสม่ำเส</w:t>
            </w:r>
            <w:r w:rsidR="006D787D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อม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3.7 ระบบไฟฟ้า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3D1DFB" w:rsidRPr="007E6914" w:rsidRDefault="003D1DFB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3.7.1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การเดินสายไฟเป็นระเบียบ ใช้สายไฟถูกประเภท และมีการปฏิบัติตามหลักเกณฑ์การใช้ไฟฟ้าอย่างปลอดภัย</w:t>
            </w:r>
          </w:p>
        </w:tc>
        <w:tc>
          <w:tcPr>
            <w:tcW w:w="187" w:type="pct"/>
            <w:shd w:val="clear" w:color="auto" w:fill="auto"/>
          </w:tcPr>
          <w:p w:rsidR="003D1DFB" w:rsidRPr="007E6914" w:rsidRDefault="00493F63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1714" w:type="pct"/>
          </w:tcPr>
          <w:p w:rsidR="003D1DFB" w:rsidRPr="007E6914" w:rsidRDefault="003D1DFB" w:rsidP="00E46F02">
            <w:pPr>
              <w:tabs>
                <w:tab w:val="left" w:pos="0"/>
              </w:tabs>
              <w:ind w:left="-18" w:hanging="21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มีการดำเนินการ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ครบถ้วนทุกประเด็น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ดังนี้</w:t>
            </w:r>
          </w:p>
          <w:p w:rsidR="003D1DFB" w:rsidRPr="007E6914" w:rsidRDefault="003D1DFB" w:rsidP="00E46F02">
            <w:pPr>
              <w:tabs>
                <w:tab w:val="left" w:pos="0"/>
              </w:tabs>
              <w:ind w:left="-18" w:firstLine="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มีแผนผังวงจรไฟฟ้าทั้งหมดภายในสถานประกอบการตามที่กฎหมายกำหนด</w:t>
            </w:r>
          </w:p>
          <w:p w:rsidR="003D1DFB" w:rsidRPr="007E6914" w:rsidRDefault="003D1DFB" w:rsidP="00E46F02">
            <w:pPr>
              <w:tabs>
                <w:tab w:val="left" w:pos="0"/>
              </w:tabs>
              <w:ind w:left="-18" w:firstLine="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มีการต่อสายดินของเครื่องจักรและอุปกรณ์ที่ใช้พลังงาน ไฟฟ้า หรือมีระบบป้องกันอันตรายจากไฟฟ้ารั่วอย่างครบถ้วนและมีประสิทธิภาพ</w:t>
            </w:r>
          </w:p>
          <w:p w:rsidR="003D1DFB" w:rsidRPr="007E6914" w:rsidRDefault="003D1DFB" w:rsidP="00E46F02">
            <w:pPr>
              <w:tabs>
                <w:tab w:val="left" w:pos="0"/>
              </w:tabs>
              <w:ind w:left="-18" w:firstLine="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การเดินสายไฟเป็นระเบียบ</w:t>
            </w:r>
          </w:p>
          <w:p w:rsidR="003D1DFB" w:rsidRPr="007E6914" w:rsidRDefault="003D1DFB" w:rsidP="00E46F02">
            <w:pPr>
              <w:tabs>
                <w:tab w:val="left" w:pos="0"/>
              </w:tabs>
              <w:ind w:left="-18" w:firstLine="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ใช้สายไฟถูกประเภท</w:t>
            </w:r>
          </w:p>
          <w:p w:rsidR="003D1DFB" w:rsidRPr="007E6914" w:rsidRDefault="003D1DFB" w:rsidP="00E46F02">
            <w:pPr>
              <w:tabs>
                <w:tab w:val="left" w:pos="0"/>
              </w:tabs>
              <w:ind w:left="-18" w:firstLine="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มีการปฏิบัติตามหลักเกณฑ์การใช้ไฟฟ้าอย่างปลอดภัยตามที่กฎหมายกำหนด</w:t>
            </w:r>
          </w:p>
          <w:p w:rsidR="006D787D" w:rsidRPr="007E6914" w:rsidRDefault="006D787D" w:rsidP="00E46F02">
            <w:pPr>
              <w:tabs>
                <w:tab w:val="left" w:pos="0"/>
              </w:tabs>
              <w:ind w:left="-18" w:firstLine="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มีแผนการบำรุงรักษาระบบไฟฟ้า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ดำเนินการตามแผนและประเมินผล อย่างสม่ำเสมอ พร้อมทั้งนำผลการประเมินมา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วิเคราะห์เพื่อปรับปรุงแก้ไข</w:t>
            </w:r>
          </w:p>
        </w:tc>
        <w:tc>
          <w:tcPr>
            <w:tcW w:w="223" w:type="pct"/>
          </w:tcPr>
          <w:p w:rsidR="003D1DFB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3D1DFB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3D1DFB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3D1DFB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3D1DFB" w:rsidRPr="007E6914" w:rsidRDefault="003D1DFB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3.7.2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สวิตช์ สายไฟ ได้รับการบำรุงรักษาให้อยู่ในสภาพดีและปลอดภัย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42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สวิตช์ สายไฟ ได้รับการบำรุงรักษาให้อยู่ในสภาพดีและปลอดภัยและมีการตรวจสอบและทดสอบระบบไฟฟ้า โดยผู้ที่มีความชำนาญและเฉพาะทาง ตามที่กฎหมายกำหนดอย่างต่อเนื่องอย่างน้อยปีละ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3.7.3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มีเส้นหรือขอบเขตแสดงบริเวณที่อาจมีอันตรายหรือห้ามเข้าใกล้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43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มีเส้นหรือขอบเขตแสดงบริเวณที่อาจมีอันตรายหรือห้ามเข้าใกล้ตามที่กฎหมายกำหนด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shd w:val="clear" w:color="auto" w:fill="auto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3.7.4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มีอุปกรณ์ตัดไฟ (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Safety Cut/ Breaker)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รองรับกรณีเกิดไฟช็อต/รั่ว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44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มีอุปกรณ์ตัดไฟ (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Safety Cut/ Breaker)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รองรับกรณีเกิดไฟช็อตหรือรั่วตามที่กฎหมายกำหนด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3.8 การป้องกันอัคคีภัยและสาธารณภัย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3.8.1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มีแผนการป้องกันอัคคีภัยและสาธารณภัย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45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มีแผนการป้องกันอัคคีภัยและสาธารณภัย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โดยแผนต้องมี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ทุกประเด็น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ดังต่อไปนี้</w:t>
            </w:r>
          </w:p>
          <w:p w:rsidR="006A59BC" w:rsidRPr="007E6914" w:rsidRDefault="006A59BC" w:rsidP="00E46F02">
            <w:pPr>
              <w:tabs>
                <w:tab w:val="left" w:pos="0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แผนการปฏิบัติก่อนเกิดเหตุ</w:t>
            </w:r>
          </w:p>
          <w:p w:rsidR="006A59BC" w:rsidRPr="007E6914" w:rsidRDefault="006A59BC" w:rsidP="00E46F02">
            <w:pPr>
              <w:tabs>
                <w:tab w:val="left" w:pos="0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แผนการปฏิบัติขณะเกิดเหตุ</w:t>
            </w:r>
          </w:p>
          <w:p w:rsidR="006A59BC" w:rsidRPr="007E6914" w:rsidRDefault="006A59BC" w:rsidP="00E46F02">
            <w:pPr>
              <w:tabs>
                <w:tab w:val="left" w:pos="0"/>
              </w:tabs>
              <w:ind w:firstLine="16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แผนการปฏิบัติหลังเกิดเหตุ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3.8.2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มีการฝึกซ้อมตามแผนการป้องกันอัคคีภัยและ สาธารณภัย อย่างน้อยปีละ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46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มีการฝึกซ้อมตามแผนการป้องกันอัคคีภัยและสาธารณภัยตามกฎหมาย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อย่างน้อยปีละ 1 ครั้ง อีกทั้งมีการบันทึกผลการฝึกซ้อมและวิเคราะห์ผลเพื่อนำมาปรับปรุงแก้ไขในส่วนที่ต้องการพัฒนาต่อไป 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3.8.3 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มีอุปกรณ์ป้องกันและระงับอัคคีภัยอย่างเพียงพอ  ได้รับการตรวจสอบให้พร้อมใช้งาน และติดตั้งอยู่ในตำแหน่งที่สามารถนำมาใช้ได้ทันที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47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มีอุปกรณ์ป้องกันและระงับอัคคีภัยอย่างเพียงพอ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และได้รับการตรวจสอบให้พร้อมใช้งาน อีกทั้งติดตั้งอยู่ในตำแหน่งที่สามารถนำมาใช้ได้ทันที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3.8.4 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ทางหนีไฟและบันไดหนีไฟอยู่ในสภาพที่ดีไม่มีสิ่งกีดขวางหรือ ถูกปิดตาย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48</w:t>
            </w:r>
          </w:p>
        </w:tc>
        <w:tc>
          <w:tcPr>
            <w:tcW w:w="1714" w:type="pct"/>
          </w:tcPr>
          <w:p w:rsidR="006A59BC" w:rsidRPr="007E6914" w:rsidRDefault="006A59BC" w:rsidP="00BA58D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ทางหนีไฟและบันไดหนีไฟอยู่ในสภาพที่ดีไม่มีสิ่งกีดขวางหรือ ถูกปิดตายและได้รับการดูแลให้อยู่ในสภาพที่พร้อมใช้งาน อีกทั้งมีเครื่องหมายหรือสัญลักษณ์ที่เห็นได้เด่นชัดเจนนำจากบันไดสู่ทางออกภายนอก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tabs>
                <w:tab w:val="left" w:pos="432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3.9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แสงสว่าง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3.9.1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มีการจัดการด้านแสงสว่างให้มีความเข้มแสงเพียงพอต่อการทำงานหรือทำกิจกรรม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49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ตรวจวัดและวิเคราะห์สภาวะการทำงานเกี่ยวกับระดับความเข้มของแสงสว่างให้มีความเข้มแสงเพียงพอต่อการทำงานหรือทำกิจกรรม ตามที่กฎหมายกำหนด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และมีการนำผลการตรวจวัดและวิเคราะห์มาประเมินเพื่อปรับปรุงแก้ไขสภาพการทำงาน อย่างน้อยปีละ 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ครั้ง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3.10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การระบายอากาศ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3.10.1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ภายในห้องหรือบริเวณที่ทำงานมีการระบายอากาศที่ดี อุณหภูมิเหมาะสม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</w:p>
        </w:tc>
        <w:tc>
          <w:tcPr>
            <w:tcW w:w="1714" w:type="pct"/>
          </w:tcPr>
          <w:p w:rsidR="006A59BC" w:rsidRPr="007E6914" w:rsidRDefault="006A59BC" w:rsidP="00BA58D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มีการจัดระบบระบายอากาศในอาคารให้มีคุณภาพอากาศที่เหมาะสมต่อผู้ปฏิบัติงานในอาคาร โดยมีการระบายอากาศที่ดี อุณหภูมิเหมาะสม ตามที่กฎหมายกำหนด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และมีการนำผลการตรวจวัดและวิเคราะห์มาประเมินเพื่อปรับปรุงแก้ไขสภาพการทำงาน อย่างน้อยปีละ 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ครั้ง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  <w:shd w:val="clear" w:color="auto" w:fill="auto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 xml:space="preserve">3.11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เสียงและความสั่นสะเทือน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318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3.11.1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มีการควบคุมหรือจัดการที่ไม่ให้ส่งผลกระทบต่อผู้ปฏิบัติงาน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51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มีการควบคุมระดับเสียงและความสั่นสะเทือนที่ผู้ปฏิบัติได้รับในแต่ละวัน มิให้เกินมาตรฐานที่กำหนด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และมีการนำผลการตรวจวัดและวิเคราะห์เสียงดังและความสั่นสะเทือนมาประเมิน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เพื่อปรับปรุงแก้ไขสภาพการทำงาน อย่างน้อยปีละ 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E510F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ครั้ง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  <w:shd w:val="clear" w:color="auto" w:fill="auto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 xml:space="preserve">3.12 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สารเคมี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shd w:val="clear" w:color="auto" w:fill="auto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3.12.1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กลุ่มของสารเคมีประเภทวัตถุอันตราย หรือวัตถุไวไฟ ต้องแยกเก็บไว้เฉพาะตามหลักปฏิบัติสำหรับสารเคมีประเภทนั้นๆ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52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ำแนกประเภทสำหรับการจัดเก็บรักษาสารเคมีและวัตถุอันตรายอย่างเหมาะสมกับลักษณะความเป็นอันตรายเฉพาะของสารเหล่านั้น ตามที่กฎหมายกำหนด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3.12.2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มีการควบคุมและจัดการปัญหาฝุ่นไม่ให้มีผลกระทบต่อผู้ปฏิบัติงาน และสร้างความเดือดร้อนรำคาญต่อชุมชนใกล้เคียง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53</w:t>
            </w:r>
          </w:p>
        </w:tc>
        <w:tc>
          <w:tcPr>
            <w:tcW w:w="1714" w:type="pct"/>
          </w:tcPr>
          <w:p w:rsidR="006A59BC" w:rsidRPr="007E6914" w:rsidRDefault="006A59BC" w:rsidP="001B13CD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มีการตรวจวัด วิเคราะห์และควบคุมสภาวะการทำงานเกี่ยวกับระดับความเข้มข้นของสารเคมีในบรรยากาศไม่ให้มีผลกระทบต่อผู้ปฏิบัติงานและชุมชนใกล้เคียงอย่างสม่ำเสมอ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สุ่มสอบถามจากผู้ปฏิบัติงานและชุมชนใกล้เคียงตามความเหมาะสม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3.12.3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มีข้อมูลความปลอดภัยของเคมีภัณฑ์ (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Data Sheet)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และอยู่ในจุดที่เรียกใช้ได้ทันเวลา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54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สารเคมีที่ใช้ในสถานประกอบการต้องมีข้อมูลความปลอดภัยของเคมีภัณฑ์ (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Safety Data Sheet)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ครบทุกชนิด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และอยู่ในจุดที่เรียกใช้ได้ทันเวลา และภาชนะบรรจุสารเคมีต้องมีการติดฉลากสารเคมีบ่งชี้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3.13 ขยะ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432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3.13.1 มีการจัดการขยะอย่างเหมาะสม ไม่ก่อให้เกิดผลกระทบต่อผู้ปฏิบัติงาน และสร้างความเดือดร้อนรำคาญต่อชุมชนใกล้เคียง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55</w:t>
            </w:r>
          </w:p>
        </w:tc>
        <w:tc>
          <w:tcPr>
            <w:tcW w:w="1714" w:type="pct"/>
          </w:tcPr>
          <w:p w:rsidR="006A59BC" w:rsidRDefault="00BE510F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ารขยะหรือของเสียอันตรายหรือสิ่งอื่นใดที่อาจเป็นอันตรายต่อสุขภาพต่อผู้ปฏิบัติงานหรือมีผลกระทบต่อสิ่งแวดล้อมตามที่กฎหมายกำหนด โดย</w:t>
            </w:r>
            <w:r w:rsidR="006A59BC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มีภาชนะรองรับขยะทีทำด้วยวัสดุคงทน แข็งแรง มีฝาปิด ไม่รั่วซึมและมีจำนวนเพียงพอต่อปริมาณขยะ รวมทั้งมีการทำความสะอาดภาชนะรองรับและบริเวณที่เก็บขยะนั้นอยู่เสมอ</w:t>
            </w:r>
          </w:p>
          <w:p w:rsidR="00356693" w:rsidRPr="007E6914" w:rsidRDefault="00356693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3.14 การควบคุมสัตว์และแมลงนำโรค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3.14.1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มีการควบคุมและกำจัดสัตว์และแมลงนำโรค ได้แก่ แมลงสาบ แมลงวัน หนู และยุง ในสถานที่ทำงาน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56</w:t>
            </w:r>
          </w:p>
        </w:tc>
        <w:tc>
          <w:tcPr>
            <w:tcW w:w="1714" w:type="pct"/>
          </w:tcPr>
          <w:p w:rsidR="006A59BC" w:rsidRPr="007E6914" w:rsidRDefault="001A1E2E" w:rsidP="0096124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="006A59BC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การดำเนินงานป้องกันและกำหนดมาตรการ วิธีการควบคุมสัตว์และแมลงนำโรคในสถานประกอบกิจการ ได้แก่ แมลงสาบ แมลงวัน หนู และยุง เป็นต้น พร้อมทั้งมีผู้รับผิดชอบในการควบคุม ป้องกันสัตว์และแมลงนำโรคในสถานประกอบการอย่างชัดเจน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3.15 น้ำเสียหรือสิ่งปฏิกูล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3.15.1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น้ำเสียหรือสิ่งปฏิกูลได้รับการบำบัดที่ถูกต้องตามหลักสุขาภิบาลก่อนระบายออกนอกอาคารสถานที่ ไม่ก่อให้เกิดผลกระทบต่อผู้ปฏิบัติงาน และไม่สร้างความเดือดร้อนรำคาญต่อชุมชนใกล้เคียง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57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มีการบำบัดหรือปรับปรุงคุณภาพน้ำเสียหรือสิ่งปฏิกูลที่ถูกต้องตามหลักสุขาภิบาลและ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ตามที่กฎหมายกำหนด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ก่อนระบายออกนอกอาคารสถานที่ อีกทั้งมีผู้รับผิดชอบในควบคุมดูแลการบำบัดหรือปรับปรุงคุณภาพน้ำเสียหรือสิ่งปฏิกูลของสถานประกอบการอย่างชัดเจน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  <w:shd w:val="clear" w:color="auto" w:fill="F2F2F2" w:themeFill="background1" w:themeFillShade="F2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ub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uble"/>
                <w:cs/>
              </w:rPr>
              <w:t>ส่วนที่ 4</w:t>
            </w: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กายใจเป็นสุข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4.1 กิจกรรมนันทนาการ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 w:val="restar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4.1.1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มีการจัดกิจกรรมนันทนาการต่างๆ เพื่อผ่อนคลายความเครียดและส่งเสริมความสามัคคีของผู้ปฏิบัติงาน</w:t>
            </w: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58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มีการประเมินความต้องการของผู้ปฏิบัติงานด้านกิจกรรมนันทนาการเพื่อการวางแผนจัดกิจกรรม กำหนดรูปแบบ และระยะเวลา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59</w:t>
            </w:r>
          </w:p>
        </w:tc>
        <w:tc>
          <w:tcPr>
            <w:tcW w:w="1714" w:type="pct"/>
          </w:tcPr>
          <w:p w:rsidR="006A59BC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ผู้ปฏิบัติงานมีส่วนร่วมในการดำเนินการวางแผนจัดกิจกรรม กำหนดรูปแบบ และระยะเวลา</w:t>
            </w:r>
          </w:p>
          <w:p w:rsidR="00356693" w:rsidRPr="007E6914" w:rsidRDefault="00356693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มีการดำเนินการจัดกิจกรรมนันทนาการในสถานประกอบการตามแผนอย่างต่อเนื่อง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เช่น เปิดเพลงผ่านเสียงตามสาย การจัดกิจกรรมรวมกลุ่มเพื่อออกกำลังกาย เล่นดนตรี การจัดการแข่งกีฬาระหว่างองค์กร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61</w:t>
            </w:r>
          </w:p>
        </w:tc>
        <w:tc>
          <w:tcPr>
            <w:tcW w:w="1714" w:type="pct"/>
          </w:tcPr>
          <w:p w:rsidR="006A59BC" w:rsidRPr="007E6914" w:rsidRDefault="006A59BC" w:rsidP="000218B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มีการดำเนินการจัดกิจกรรมนันทนาการโดยจัดกิจกรรมเพื่อชุมชน หรือ ดำเนินการร่วมกับชุมชน เช่น การจัดงานรื่นเริงตามเทศกาลต่างๆ เป็นต้น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62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มีการประเมินผลการจัดกิจกรรมและบันทึกการประเมินเพื่อเป็นข้อมูลในการวางแผนพัฒนาต่อไป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4.2 กิจกรรมส่งเสริมสุขภาพจิต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99"/>
        </w:trPr>
        <w:tc>
          <w:tcPr>
            <w:tcW w:w="1726" w:type="pct"/>
            <w:vMerge w:val="restart"/>
          </w:tcPr>
          <w:p w:rsidR="006A59BC" w:rsidRPr="007E6914" w:rsidRDefault="006A59BC" w:rsidP="00946EB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4.2.1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กิจกรรมการประเมินสุขภาพจิต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ตามแบบของกรมสุขภาพจิต) ได้แก่</w:t>
            </w:r>
          </w:p>
          <w:p w:rsidR="006A59BC" w:rsidRPr="007E6914" w:rsidRDefault="006A59BC" w:rsidP="00D57F00">
            <w:pPr>
              <w:tabs>
                <w:tab w:val="left" w:pos="0"/>
              </w:tabs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แบบประเมินความสุข</w:t>
            </w:r>
          </w:p>
          <w:p w:rsidR="006A59BC" w:rsidRPr="007E6914" w:rsidRDefault="006A59BC" w:rsidP="00946EB2">
            <w:pPr>
              <w:tabs>
                <w:tab w:val="left" w:pos="0"/>
              </w:tabs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แบบประเมินความเข้มแข็งทางใจ</w:t>
            </w:r>
          </w:p>
          <w:p w:rsidR="006A59BC" w:rsidRPr="007E6914" w:rsidRDefault="006A59BC" w:rsidP="00D57F00">
            <w:pPr>
              <w:tabs>
                <w:tab w:val="left" w:pos="0"/>
              </w:tabs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แบบประเมินการติดแอลกอฮอล์</w:t>
            </w:r>
          </w:p>
          <w:p w:rsidR="006A59BC" w:rsidRPr="007E6914" w:rsidRDefault="006A59BC" w:rsidP="00946EB2">
            <w:pPr>
              <w:tabs>
                <w:tab w:val="left" w:pos="0"/>
              </w:tabs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แบบประเมินความเครียด</w:t>
            </w:r>
          </w:p>
          <w:p w:rsidR="006A59BC" w:rsidRPr="007E6914" w:rsidRDefault="006A59BC" w:rsidP="00946EB2">
            <w:pPr>
              <w:tabs>
                <w:tab w:val="left" w:pos="0"/>
              </w:tabs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แบบประเมินภาวะซึมเศร้า</w:t>
            </w:r>
          </w:p>
          <w:p w:rsidR="006A59BC" w:rsidRPr="007E6914" w:rsidRDefault="006A59BC" w:rsidP="00D57F00">
            <w:pPr>
              <w:tabs>
                <w:tab w:val="left" w:pos="0"/>
              </w:tabs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63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มีการประเมินความต้องการของผู้ปฏิบัติงานด้านกิจกรรมส่งเสริมสุขภาพจิตเพื่อการวางแผนจัดกิจกรรม กำหนดรูปแบบ และระยะเวลา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64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ผู้ปฏิบัติงานมีส่วนร่วมในการดำเนินการวางแผนจัดกิจกรรมส่งเสริมสุขภาพจิต กำหนดรูปแบบ และระยะเวลา 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65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มีการให้ความรู้สุขภาพจิตในรูปแบบต่างๆ เช่น ติดโปสเตอร์ความรู้สุขภาพจิต เปิดเสียงตามสาย การจัดอบรมโดยเชิญบุคลากรสาธารณสุขมาให้ความรู้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66</w:t>
            </w:r>
          </w:p>
        </w:tc>
        <w:tc>
          <w:tcPr>
            <w:tcW w:w="1714" w:type="pct"/>
          </w:tcPr>
          <w:p w:rsidR="006A59BC" w:rsidRPr="007E6914" w:rsidRDefault="006A59BC" w:rsidP="00F9011F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มีการประเมินสุขภาพจิต (โดยใช้แบบประเมินตามแบบของกรมสุขภาพจิต) ดังต่อไปนี้ โดยเ</w:t>
            </w:r>
            <w:r w:rsidR="003566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ลือกใช้ตามความเหมาะสมอย่างน้อย </w:t>
            </w:r>
            <w:r w:rsidR="00356693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3566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แบบ </w:t>
            </w:r>
            <w:r w:rsidR="003566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ครั้งต่อปี (หรือจะประเมินมากกว่านั้นก็ได้ตามความเหมาะสม) </w:t>
            </w:r>
          </w:p>
          <w:p w:rsidR="006A59BC" w:rsidRPr="007E6914" w:rsidRDefault="006A59BC" w:rsidP="00F9011F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-แบบประเมินความสุขคนไทย</w:t>
            </w:r>
          </w:p>
          <w:p w:rsidR="006A59BC" w:rsidRPr="007E6914" w:rsidRDefault="006A59BC" w:rsidP="00F9011F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-แบบประเมินความเข้มแข็งทางใจ</w:t>
            </w:r>
          </w:p>
          <w:p w:rsidR="006A59BC" w:rsidRPr="007E6914" w:rsidRDefault="006A59BC" w:rsidP="00F9011F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-แบบปัญหาการดื่มสุรา</w:t>
            </w:r>
          </w:p>
          <w:p w:rsidR="006A59BC" w:rsidRPr="007E6914" w:rsidRDefault="006A59BC" w:rsidP="00F9011F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-แบบประเมินความเครียด</w:t>
            </w:r>
          </w:p>
          <w:p w:rsidR="006A59BC" w:rsidRPr="007E6914" w:rsidRDefault="006A59BC" w:rsidP="00946EB2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-แบบคัดกรองโรคซึมเศร้า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67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มีการบันทึกข้อมูลผลการประเมินพร้อมทั้งนำผลการประเมินมาวิเคราะห์เพื่อวางแผนพัฒนาต่อไป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68</w:t>
            </w:r>
          </w:p>
        </w:tc>
        <w:tc>
          <w:tcPr>
            <w:tcW w:w="1714" w:type="pct"/>
          </w:tcPr>
          <w:p w:rsidR="006A59BC" w:rsidRPr="007E6914" w:rsidRDefault="006A59BC" w:rsidP="00B463C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มีการแนะนำ หรือ ประสานและส่งต่อเพื่อรับการดูแลทางสังคมจิตใจใน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Psychosocial clinic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ในโรงพยาบาลชุมชน หรือ มีหัวหน้า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HR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หรือพยาบาลเป็นผู้รับฟังและให้การปรึกษาเบื้องต้น (ในกรณีที่มีปัญหาที่ต้องได้รับการปรึกษา)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617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69</w:t>
            </w:r>
          </w:p>
        </w:tc>
        <w:tc>
          <w:tcPr>
            <w:tcW w:w="1714" w:type="pct"/>
          </w:tcPr>
          <w:p w:rsidR="006A59BC" w:rsidRPr="007E6914" w:rsidRDefault="006A59BC" w:rsidP="00F9011F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มีการประชาสัมพันธ์หรือให้ข้อมูลเรื่องการให้บริการปรึกษาทางโทรศัพท์ เช่น</w:t>
            </w:r>
          </w:p>
          <w:p w:rsidR="006A59BC" w:rsidRPr="007E6914" w:rsidRDefault="006A59BC" w:rsidP="00F9011F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การให้บริการปรึกษาทางโทรศัพท์ 1323 </w:t>
            </w:r>
          </w:p>
          <w:p w:rsidR="006A59BC" w:rsidRPr="007E6914" w:rsidRDefault="006A59BC" w:rsidP="00F9011F">
            <w:pPr>
              <w:tabs>
                <w:tab w:val="left" w:pos="0"/>
              </w:tabs>
              <w:ind w:firstLine="15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การรับการปรึกษา และรับฟังข้อมูลเกี่ยวกับสุขภาพจิตทางโทรศัพท์อัตโนมัติหมายเลข 1667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shd w:val="clear" w:color="auto" w:fill="auto"/>
          </w:tcPr>
          <w:p w:rsidR="006A59BC" w:rsidRPr="007E6914" w:rsidRDefault="006A59BC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4.2.2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มีห้อง/สถานที่ สำหรับ ประกอบศาสนกิจ</w:t>
            </w:r>
          </w:p>
        </w:tc>
        <w:tc>
          <w:tcPr>
            <w:tcW w:w="187" w:type="pct"/>
            <w:shd w:val="clear" w:color="auto" w:fill="auto"/>
          </w:tcPr>
          <w:p w:rsidR="006A59BC" w:rsidRPr="007E6914" w:rsidRDefault="00493F63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1714" w:type="pct"/>
            <w:shd w:val="clear" w:color="auto" w:fill="auto"/>
          </w:tcPr>
          <w:p w:rsidR="006A59BC" w:rsidRPr="007E6914" w:rsidRDefault="006A59BC" w:rsidP="00F9011F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มีห้องหรือสถานที่สำหรับประกอบศาสนกิจหรือฝึกสมาธิ ตามความเหมาะสม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B463C4"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มีหรือไม่มีก็ได้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ยกเว้น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มีผู้ปฏิบัติงานที่นับถือศาสนาอื่น ๆ เช่น อิสลาม)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4.2.3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มีสถานที่หรือมุมพักผ่อนหย่อนใจให้กับพนักงาน</w:t>
            </w: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71</w:t>
            </w:r>
          </w:p>
        </w:tc>
        <w:tc>
          <w:tcPr>
            <w:tcW w:w="1714" w:type="pct"/>
          </w:tcPr>
          <w:p w:rsidR="006A59BC" w:rsidRPr="007E6914" w:rsidRDefault="006A59BC" w:rsidP="00135421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มีสถานที่หรือมุมพักผ่อนหย่อนใจให้กับผู้ปฏิบัติงานตามความเหมาะสม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ind w:left="-1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4.2.4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มีศูนย์/สถานที่ดูแลเด็กเล็กตามความเหมาะสม</w:t>
            </w: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ind w:left="-1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72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ind w:left="-1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มีศูนย์ หรือ สถานที่ดูแลเด็กเล็กตามความเหมาะสม หรือ มีสถานที่สะอาดสำหรับแม่ลูกอ่อนเพื่อปั๊มน้ำนม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</w:tcPr>
          <w:p w:rsidR="006A59BC" w:rsidRPr="007E6914" w:rsidRDefault="006A59BC" w:rsidP="00E46F02">
            <w:pPr>
              <w:tabs>
                <w:tab w:val="left" w:pos="0"/>
              </w:tabs>
              <w:ind w:left="-1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4.2.5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มีการส่งเสริมกิจกรรมจริยธรรม</w:t>
            </w: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ind w:left="-17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73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ind w:left="-1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มีการส่งเสริมกิจกรรมจริยธรรม โดยจัดกิจกรรมพัฒนาคุณธรรมที่สอดคล้องกับบริบทของสถานประกอบการ วัด ศาสนสถาน และชุมชน  เช่น ส่งเสริมครูพระสอนศีลธรรมในสถานประกอบการ จัดเวทีแลกเปลี่ยนเรียนรู้เรื่องเกี่ยวกับการพัฒนาจิตใจ  กิจกรรมจิตอาสา  ค่ายพุทธธรรม ค่ายคุณธรรม จริยธรรม หรือมีแหล่งเรียนรู้ทางศาสนาในสถานประกอบการ เช่น มีหนังสือธรรมะไว้บริการผู้ปฏิบัติการ 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3626" w:type="pct"/>
            <w:gridSpan w:val="3"/>
          </w:tcPr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6A59BC" w:rsidRPr="007E6914" w:rsidRDefault="006A59BC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4.3 กิจกรรมการเห็นคุณค่าของผู้ปฏิบัติงานและครอบครัว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 w:val="restar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4.3.1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มีการมอบรางวัลหรือเกียรติบัตรแก่พนักงานที่ปฏิบัติงานดีตามสมรรถนะการทำงาน</w:t>
            </w: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74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ความต้องการของผู้ปฏิบัติงานด้านกิจกรรมการเห็นคุณค่าของผู้ปฏิบัติงานและครอบครัวเพื่อการวางแผนจัดกิจกรรม กำหนดรูปแบบ และระยะเวลา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1215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75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ดำเนินการจัดกิจกรรมเพื่อเสริมสร้างคุณค่าของผู้ปฏิบัติงานและครอบครัวโดยการให้รางวัลตามแผนอย่างต่อเนื่อง เช่น</w:t>
            </w:r>
          </w:p>
          <w:p w:rsidR="006A59BC" w:rsidRPr="007E6914" w:rsidRDefault="006A59BC" w:rsidP="00E46F02">
            <w:pPr>
              <w:ind w:firstLine="171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สร้างแรงจูงใจให้กับผู้ปฏิบัติงาน เช่น เงินรางวัลสำหรับผู้ปฏิบัติงานที่ขยันและทุ่มเทให้กับสถานประกอบการ</w:t>
            </w:r>
          </w:p>
          <w:p w:rsidR="006A59BC" w:rsidRPr="007E6914" w:rsidRDefault="006A59BC" w:rsidP="00E46F02">
            <w:pPr>
              <w:ind w:firstLine="171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มอบรางวัลหรือเกียรติบัตร ติดประกาศเชิดชูผู้ปฏิบัติงานดีเด่น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76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มีการดำเนินการจัดกิจกรรมเพื่อเสริมสร้างคุณค่าของผู้ปฏิบัติงานและครอบครัวตามแผนอย่างต่อเนื่อง เช่น</w:t>
            </w:r>
          </w:p>
          <w:p w:rsidR="006A59BC" w:rsidRPr="007E6914" w:rsidRDefault="006A59BC" w:rsidP="00E46F02">
            <w:pPr>
              <w:ind w:firstLine="171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เปิดโอกาสและสนับสนุนให้ผู้ปฏิบัติงานเขียนโครงการที่เป็นประโยชน์และสร้างสรรค์ เพื่อของบประมาณของหน่วยงาน เช่น โครงการสำนึกรักบ้านเกิด โครงการปลูกป่า โครงการช่วยเด็ก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กำพร้า ฯลฯ</w:t>
            </w:r>
          </w:p>
          <w:p w:rsidR="006A59BC" w:rsidRPr="007E6914" w:rsidRDefault="006A59BC" w:rsidP="00E46F02">
            <w:pPr>
              <w:ind w:firstLine="171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กำหนดให้มีวัน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เพราะเราเป็นครอบครัวเดียวกัน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”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สำหรับผู้ปฏิบัติงานในสถานประกอบการ และครอบครัว ปีละ 1 ครั้ง</w:t>
            </w:r>
          </w:p>
          <w:p w:rsidR="006A59BC" w:rsidRPr="007E6914" w:rsidRDefault="006A59BC" w:rsidP="00E46F0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ร่วมแลกเปลี่ยนเรียนรู้ หรือดูงานสถานประกอบการอื่นๆที่ประสบความสำเร็จในเรื่องความสุข เป็นต้น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96F76" w:rsidRPr="007E6914" w:rsidTr="000C796F">
        <w:trPr>
          <w:trHeight w:val="20"/>
        </w:trPr>
        <w:tc>
          <w:tcPr>
            <w:tcW w:w="1726" w:type="pct"/>
            <w:vMerge/>
          </w:tcPr>
          <w:p w:rsidR="006A59BC" w:rsidRPr="007E6914" w:rsidRDefault="006A59BC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</w:tcPr>
          <w:p w:rsidR="006A59BC" w:rsidRPr="007E6914" w:rsidRDefault="00493F63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77</w:t>
            </w:r>
          </w:p>
        </w:tc>
        <w:tc>
          <w:tcPr>
            <w:tcW w:w="1714" w:type="pct"/>
          </w:tcPr>
          <w:p w:rsidR="006A59BC" w:rsidRPr="007E6914" w:rsidRDefault="006A59BC" w:rsidP="00E46F0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มีการประเมินผลการจัดกิจกรรมและบันทึกการประเมินเพื่อเป็นข้อมูลในการวางแผนพัฒนาต่อไป</w:t>
            </w:r>
          </w:p>
        </w:tc>
        <w:tc>
          <w:tcPr>
            <w:tcW w:w="22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263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A3"/>
            </w:r>
          </w:p>
        </w:tc>
        <w:tc>
          <w:tcPr>
            <w:tcW w:w="310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color w:val="000000" w:themeColor="text1"/>
                <w:sz w:val="28"/>
              </w:rPr>
              <w:t>_____</w:t>
            </w:r>
          </w:p>
        </w:tc>
        <w:tc>
          <w:tcPr>
            <w:tcW w:w="317" w:type="pct"/>
          </w:tcPr>
          <w:p w:rsidR="006A59BC" w:rsidRPr="007E6914" w:rsidRDefault="006A59BC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C20F2" w:rsidRPr="007E6914" w:rsidTr="007C20F2">
        <w:trPr>
          <w:trHeight w:val="409"/>
        </w:trPr>
        <w:tc>
          <w:tcPr>
            <w:tcW w:w="1726" w:type="pct"/>
            <w:vMerge w:val="restart"/>
          </w:tcPr>
          <w:p w:rsidR="007C20F2" w:rsidRPr="007E6914" w:rsidRDefault="007C20F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  <w:vMerge w:val="restart"/>
          </w:tcPr>
          <w:p w:rsidR="007C20F2" w:rsidRPr="007E6914" w:rsidRDefault="007C20F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14" w:type="pct"/>
          </w:tcPr>
          <w:p w:rsidR="007C20F2" w:rsidRDefault="007C20F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E69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7C20F2" w:rsidRPr="007E6914" w:rsidRDefault="007C20F2" w:rsidP="00E46F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56" w:type="pct"/>
            <w:gridSpan w:val="4"/>
          </w:tcPr>
          <w:p w:rsidR="007C20F2" w:rsidRPr="007E6914" w:rsidRDefault="007C20F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7C20F2" w:rsidRPr="007E6914" w:rsidRDefault="007C20F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C20F2" w:rsidRPr="007E6914" w:rsidTr="000C796F">
        <w:trPr>
          <w:trHeight w:val="525"/>
        </w:trPr>
        <w:tc>
          <w:tcPr>
            <w:tcW w:w="1726" w:type="pct"/>
            <w:vMerge/>
          </w:tcPr>
          <w:p w:rsidR="007C20F2" w:rsidRPr="007E6914" w:rsidRDefault="007C20F2" w:rsidP="00E46F0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" w:type="pct"/>
            <w:vMerge/>
          </w:tcPr>
          <w:p w:rsidR="007C20F2" w:rsidRPr="007E6914" w:rsidRDefault="007C20F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14" w:type="pct"/>
          </w:tcPr>
          <w:p w:rsidR="007C20F2" w:rsidRPr="007C20F2" w:rsidRDefault="007C20F2" w:rsidP="007C20F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bookmarkStart w:id="4" w:name="_GoBack"/>
            <w:r w:rsidRPr="007C20F2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 (</w:t>
            </w:r>
            <w:r>
              <w:rPr>
                <w:rFonts w:ascii="TH SarabunPSK" w:hAnsi="TH SarabunPSK" w:cs="TH SarabunPSK"/>
                <w:b/>
                <w:b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bookmarkEnd w:id="4"/>
          </w:p>
        </w:tc>
        <w:tc>
          <w:tcPr>
            <w:tcW w:w="1056" w:type="pct"/>
            <w:gridSpan w:val="4"/>
          </w:tcPr>
          <w:p w:rsidR="007C20F2" w:rsidRPr="007E6914" w:rsidRDefault="007C20F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" w:type="pct"/>
          </w:tcPr>
          <w:p w:rsidR="007C20F2" w:rsidRPr="007E6914" w:rsidRDefault="007C20F2" w:rsidP="00E46F0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E46F02" w:rsidRPr="007E6914" w:rsidRDefault="00E46F02" w:rsidP="00E46F02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6F02" w:rsidRPr="007E6914" w:rsidRDefault="00E46F02" w:rsidP="00A3272B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7E691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7E6914">
        <w:rPr>
          <w:rFonts w:ascii="TH SarabunPSK" w:hAnsi="TH SarabunPSK" w:cs="TH SarabunPSK"/>
          <w:b/>
          <w:bCs/>
          <w:color w:val="000000" w:themeColor="text1"/>
          <w:sz w:val="28"/>
        </w:rPr>
        <w:t>:</w:t>
      </w:r>
      <w:r w:rsidRPr="007E691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3272B" w:rsidRPr="007E6914" w:rsidRDefault="00A3272B" w:rsidP="00A3272B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E46F02" w:rsidRPr="007E6914" w:rsidRDefault="00E46F02" w:rsidP="00E46F02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7E6914">
        <w:rPr>
          <w:rFonts w:ascii="TH SarabunPSK" w:hAnsi="TH SarabunPSK" w:cs="TH SarabunPSK"/>
          <w:color w:val="000000" w:themeColor="text1"/>
          <w:sz w:val="28"/>
        </w:rPr>
        <w:t>*</w:t>
      </w:r>
      <w:r w:rsidR="005548DB" w:rsidRPr="007E6914">
        <w:rPr>
          <w:rFonts w:ascii="TH SarabunPSK" w:hAnsi="TH SarabunPSK" w:cs="TH SarabunPSK"/>
          <w:color w:val="000000" w:themeColor="text1"/>
          <w:sz w:val="28"/>
          <w:cs/>
        </w:rPr>
        <w:t xml:space="preserve"> ในกรณีที่ตอบว่า </w:t>
      </w:r>
      <w:r w:rsidR="005548DB" w:rsidRPr="007E6914">
        <w:rPr>
          <w:rFonts w:ascii="TH SarabunPSK" w:hAnsi="TH SarabunPSK" w:cs="TH SarabunPSK"/>
          <w:color w:val="000000" w:themeColor="text1"/>
          <w:sz w:val="28"/>
        </w:rPr>
        <w:t>“</w:t>
      </w:r>
      <w:r w:rsidR="005548DB" w:rsidRPr="007E6914">
        <w:rPr>
          <w:rFonts w:ascii="TH SarabunPSK" w:hAnsi="TH SarabunPSK" w:cs="TH SarabunPSK"/>
          <w:color w:val="000000" w:themeColor="text1"/>
          <w:sz w:val="28"/>
          <w:cs/>
        </w:rPr>
        <w:t>มี/ใช่</w:t>
      </w:r>
      <w:r w:rsidR="005548DB" w:rsidRPr="007E6914">
        <w:rPr>
          <w:rFonts w:ascii="TH SarabunPSK" w:hAnsi="TH SarabunPSK" w:cs="TH SarabunPSK"/>
          <w:color w:val="000000" w:themeColor="text1"/>
          <w:sz w:val="28"/>
        </w:rPr>
        <w:t xml:space="preserve">” </w:t>
      </w:r>
      <w:r w:rsidR="005548DB" w:rsidRPr="007E6914">
        <w:rPr>
          <w:rFonts w:ascii="TH SarabunPSK" w:hAnsi="TH SarabunPSK" w:cs="TH SarabunPSK"/>
          <w:color w:val="000000" w:themeColor="text1"/>
          <w:sz w:val="28"/>
          <w:cs/>
        </w:rPr>
        <w:t>ให้แนบรายละเอียดเอกสาร หรือหลักฐาน รวมถึงตัวอย่างที่ใช้ประกอบการพิจารณาในแต่ละ</w:t>
      </w:r>
      <w:r w:rsidRPr="007E6914">
        <w:rPr>
          <w:rFonts w:ascii="TH SarabunPSK" w:hAnsi="TH SarabunPSK" w:cs="TH SarabunPSK"/>
          <w:color w:val="000000" w:themeColor="text1"/>
          <w:sz w:val="28"/>
          <w:cs/>
        </w:rPr>
        <w:t>รายการประเมิน</w:t>
      </w:r>
      <w:r w:rsidR="005548DB" w:rsidRPr="007E691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7E6914">
        <w:rPr>
          <w:rFonts w:ascii="TH SarabunPSK" w:hAnsi="TH SarabunPSK" w:cs="TH SarabunPSK"/>
          <w:color w:val="000000" w:themeColor="text1"/>
          <w:sz w:val="28"/>
          <w:cs/>
        </w:rPr>
        <w:t>ซึ่งอาจเป็นเอกสารหรือหลักฐานที่มาจากสถานประกอบการ หรือเป็นเอกสารหรือหลักฐานที่มาจาก</w:t>
      </w:r>
      <w:r w:rsidR="00015D93">
        <w:rPr>
          <w:rFonts w:ascii="TH SarabunPSK" w:hAnsi="TH SarabunPSK" w:cs="TH SarabunPSK" w:hint="cs"/>
          <w:color w:val="000000" w:themeColor="text1"/>
          <w:sz w:val="28"/>
          <w:cs/>
        </w:rPr>
        <w:t>หน่วยงานที่เกี่ยวข้อง เช่น สำนักงานสาธารณสุขจังหวัด สำนักงานสาธารณสุขอำเภอ โรงพยาบาลส่งเสริมสุขภาพตำบล</w:t>
      </w:r>
      <w:r w:rsidRPr="007E6914">
        <w:rPr>
          <w:rFonts w:ascii="TH SarabunPSK" w:hAnsi="TH SarabunPSK" w:cs="TH SarabunPSK"/>
          <w:color w:val="000000" w:themeColor="text1"/>
          <w:sz w:val="28"/>
          <w:cs/>
        </w:rPr>
        <w:t xml:space="preserve"> เป็นต้น</w:t>
      </w:r>
    </w:p>
    <w:p w:rsidR="00E46F02" w:rsidRPr="007E6914" w:rsidRDefault="00E46F02" w:rsidP="00E46F02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E46F02" w:rsidRPr="007E6914" w:rsidRDefault="00E46F02" w:rsidP="00E46F02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7E6914">
        <w:rPr>
          <w:rFonts w:ascii="TH SarabunPSK" w:hAnsi="TH SarabunPSK" w:cs="TH SarabunPSK"/>
          <w:color w:val="000000" w:themeColor="text1"/>
          <w:sz w:val="28"/>
        </w:rPr>
        <w:t xml:space="preserve">** </w:t>
      </w:r>
      <w:r w:rsidRPr="007E6914">
        <w:rPr>
          <w:rFonts w:ascii="TH SarabunPSK" w:hAnsi="TH SarabunPSK" w:cs="TH SarabunPSK"/>
          <w:color w:val="000000" w:themeColor="text1"/>
          <w:sz w:val="28"/>
          <w:cs/>
        </w:rPr>
        <w:t>ในกรณีที่บริบทของสถานประกอบการที่เข้ารับการตรวจประเมินไม่สอดคล้องกับรายการประเมินในข้อใดๆ ให้ผู้ตรวจประเมินยกเว้นการตรวจประเมินในข้อนั้นๆ และไม่นำมาคิดเป็นคะแนนในการประเมินผล</w:t>
      </w:r>
    </w:p>
    <w:p w:rsidR="00E46F02" w:rsidRPr="007E6914" w:rsidRDefault="00E46F02" w:rsidP="00344919">
      <w:pPr>
        <w:pStyle w:val="NoSpacing1"/>
        <w:jc w:val="center"/>
        <w:rPr>
          <w:rFonts w:ascii="TH SarabunPSK" w:hAnsi="TH SarabunPSK" w:cs="TH SarabunPSK"/>
          <w:b/>
          <w:bCs/>
          <w:color w:val="000000" w:themeColor="text1"/>
          <w:spacing w:val="-2"/>
          <w:sz w:val="40"/>
          <w:szCs w:val="40"/>
        </w:rPr>
      </w:pPr>
    </w:p>
    <w:p w:rsidR="00E46F02" w:rsidRPr="007E6914" w:rsidRDefault="00E46F02" w:rsidP="002A55AB">
      <w:pPr>
        <w:pStyle w:val="Style1"/>
        <w:tabs>
          <w:tab w:val="clear" w:pos="4383"/>
          <w:tab w:val="clear" w:pos="4873"/>
        </w:tabs>
        <w:ind w:firstLine="0"/>
        <w:jc w:val="left"/>
        <w:rPr>
          <w:color w:val="000000" w:themeColor="text1"/>
        </w:rPr>
      </w:pPr>
    </w:p>
    <w:sectPr w:rsidR="00E46F02" w:rsidRPr="007E6914" w:rsidSect="002A55AB">
      <w:headerReference w:type="default" r:id="rId9"/>
      <w:footerReference w:type="default" r:id="rId1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0B" w:rsidRDefault="0040200B" w:rsidP="00BD5568">
      <w:pPr>
        <w:spacing w:after="0" w:line="240" w:lineRule="auto"/>
      </w:pPr>
      <w:r>
        <w:separator/>
      </w:r>
    </w:p>
  </w:endnote>
  <w:endnote w:type="continuationSeparator" w:id="0">
    <w:p w:rsidR="0040200B" w:rsidRDefault="0040200B" w:rsidP="00BD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4E" w:rsidRDefault="00192B4E">
    <w:pPr>
      <w:pStyle w:val="Footer"/>
    </w:pPr>
  </w:p>
  <w:p w:rsidR="005A3E01" w:rsidRPr="005B7FA1" w:rsidRDefault="00192B4E" w:rsidP="00192B4E">
    <w:pPr>
      <w:pStyle w:val="Footer"/>
      <w:jc w:val="right"/>
      <w:rPr>
        <w:rFonts w:ascii="TH SarabunPSK" w:hAnsi="TH SarabunPSK" w:cs="TH SarabunPSK"/>
        <w:b/>
        <w:bCs/>
        <w:i/>
        <w:iCs/>
        <w:sz w:val="28"/>
        <w:szCs w:val="36"/>
        <w:cs/>
      </w:rPr>
    </w:pPr>
    <w:r w:rsidRPr="005B7FA1">
      <w:rPr>
        <w:rFonts w:ascii="TH SarabunPSK" w:hAnsi="TH SarabunPSK" w:cs="TH SarabunPSK"/>
        <w:b/>
        <w:bCs/>
        <w:i/>
        <w:iCs/>
        <w:sz w:val="28"/>
        <w:szCs w:val="36"/>
        <w:cs/>
      </w:rPr>
      <w:t>สถานประกอบการ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0B" w:rsidRDefault="0040200B" w:rsidP="00BD5568">
      <w:pPr>
        <w:spacing w:after="0" w:line="240" w:lineRule="auto"/>
      </w:pPr>
      <w:r>
        <w:separator/>
      </w:r>
    </w:p>
  </w:footnote>
  <w:footnote w:type="continuationSeparator" w:id="0">
    <w:p w:rsidR="0040200B" w:rsidRDefault="0040200B" w:rsidP="00BD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2318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256165" w:rsidRPr="00256165" w:rsidRDefault="00256165" w:rsidP="00256165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25616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25616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25616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5B7FA1">
          <w:rPr>
            <w:rFonts w:ascii="TH SarabunPSK" w:hAnsi="TH SarabunPSK" w:cs="TH SarabunPSK"/>
            <w:noProof/>
            <w:sz w:val="28"/>
            <w:szCs w:val="36"/>
          </w:rPr>
          <w:t>19</w:t>
        </w:r>
        <w:r w:rsidRPr="0025616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256165" w:rsidRDefault="00256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2C"/>
    <w:multiLevelType w:val="hybridMultilevel"/>
    <w:tmpl w:val="9B14E94C"/>
    <w:lvl w:ilvl="0" w:tplc="878C9CA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609"/>
    <w:multiLevelType w:val="multilevel"/>
    <w:tmpl w:val="F664F4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">
    <w:nsid w:val="0A5633E6"/>
    <w:multiLevelType w:val="hybridMultilevel"/>
    <w:tmpl w:val="99364FDE"/>
    <w:lvl w:ilvl="0" w:tplc="75D878F2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E7719"/>
    <w:multiLevelType w:val="multilevel"/>
    <w:tmpl w:val="800E0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1603D6"/>
    <w:multiLevelType w:val="hybridMultilevel"/>
    <w:tmpl w:val="850EE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21975"/>
    <w:multiLevelType w:val="multilevel"/>
    <w:tmpl w:val="8662BDE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3DE37D3"/>
    <w:multiLevelType w:val="hybridMultilevel"/>
    <w:tmpl w:val="55C85284"/>
    <w:lvl w:ilvl="0" w:tplc="FD1266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80A3A50"/>
    <w:multiLevelType w:val="hybridMultilevel"/>
    <w:tmpl w:val="02BC287C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D62C4"/>
    <w:multiLevelType w:val="hybridMultilevel"/>
    <w:tmpl w:val="FAAC409A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B1F96"/>
    <w:multiLevelType w:val="hybridMultilevel"/>
    <w:tmpl w:val="ECCE4004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3A9F"/>
    <w:multiLevelType w:val="hybridMultilevel"/>
    <w:tmpl w:val="8B2A4C6E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1212F"/>
    <w:multiLevelType w:val="hybridMultilevel"/>
    <w:tmpl w:val="0E96E98E"/>
    <w:lvl w:ilvl="0" w:tplc="8AF8F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71D5"/>
    <w:multiLevelType w:val="hybridMultilevel"/>
    <w:tmpl w:val="1F6E1F6C"/>
    <w:lvl w:ilvl="0" w:tplc="E692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438C2"/>
    <w:multiLevelType w:val="hybridMultilevel"/>
    <w:tmpl w:val="482E8E4A"/>
    <w:lvl w:ilvl="0" w:tplc="75D878F2">
      <w:start w:val="2"/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B0A057D"/>
    <w:multiLevelType w:val="multilevel"/>
    <w:tmpl w:val="625E4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1F20743"/>
    <w:multiLevelType w:val="hybridMultilevel"/>
    <w:tmpl w:val="2FC29278"/>
    <w:lvl w:ilvl="0" w:tplc="92DC6C7E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016DF"/>
    <w:multiLevelType w:val="hybridMultilevel"/>
    <w:tmpl w:val="DAC2D586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C54DB"/>
    <w:multiLevelType w:val="hybridMultilevel"/>
    <w:tmpl w:val="4238D402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2390A"/>
    <w:multiLevelType w:val="hybridMultilevel"/>
    <w:tmpl w:val="3124C15C"/>
    <w:lvl w:ilvl="0" w:tplc="E9341566">
      <w:start w:val="1"/>
      <w:numFmt w:val="decimal"/>
      <w:lvlText w:val="(%1)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E64A7"/>
    <w:multiLevelType w:val="multilevel"/>
    <w:tmpl w:val="394E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03E4242"/>
    <w:multiLevelType w:val="hybridMultilevel"/>
    <w:tmpl w:val="436AC5B6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B00B5"/>
    <w:multiLevelType w:val="hybridMultilevel"/>
    <w:tmpl w:val="A7A84A1A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5189B"/>
    <w:multiLevelType w:val="hybridMultilevel"/>
    <w:tmpl w:val="50C04AEC"/>
    <w:lvl w:ilvl="0" w:tplc="BEFEACCC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D6B58"/>
    <w:multiLevelType w:val="hybridMultilevel"/>
    <w:tmpl w:val="EF7E4F18"/>
    <w:lvl w:ilvl="0" w:tplc="75D878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9"/>
  </w:num>
  <w:num w:numId="6">
    <w:abstractNumId w:val="23"/>
  </w:num>
  <w:num w:numId="7">
    <w:abstractNumId w:val="10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6"/>
  </w:num>
  <w:num w:numId="13">
    <w:abstractNumId w:val="11"/>
  </w:num>
  <w:num w:numId="14">
    <w:abstractNumId w:val="22"/>
  </w:num>
  <w:num w:numId="15">
    <w:abstractNumId w:val="18"/>
  </w:num>
  <w:num w:numId="16">
    <w:abstractNumId w:val="2"/>
  </w:num>
  <w:num w:numId="17">
    <w:abstractNumId w:val="20"/>
  </w:num>
  <w:num w:numId="18">
    <w:abstractNumId w:val="17"/>
  </w:num>
  <w:num w:numId="19">
    <w:abstractNumId w:val="21"/>
  </w:num>
  <w:num w:numId="20">
    <w:abstractNumId w:val="15"/>
  </w:num>
  <w:num w:numId="21">
    <w:abstractNumId w:val="14"/>
  </w:num>
  <w:num w:numId="22">
    <w:abstractNumId w:val="1"/>
  </w:num>
  <w:num w:numId="23">
    <w:abstractNumId w:val="12"/>
  </w:num>
  <w:num w:numId="2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19"/>
    <w:rsid w:val="00015D93"/>
    <w:rsid w:val="00017A4E"/>
    <w:rsid w:val="000218BA"/>
    <w:rsid w:val="00035122"/>
    <w:rsid w:val="00035A7F"/>
    <w:rsid w:val="000423B5"/>
    <w:rsid w:val="000434BC"/>
    <w:rsid w:val="00060C07"/>
    <w:rsid w:val="00082E71"/>
    <w:rsid w:val="00093D65"/>
    <w:rsid w:val="00093D85"/>
    <w:rsid w:val="000B6F9F"/>
    <w:rsid w:val="000C796F"/>
    <w:rsid w:val="00103556"/>
    <w:rsid w:val="00110231"/>
    <w:rsid w:val="00110966"/>
    <w:rsid w:val="001147A8"/>
    <w:rsid w:val="00135421"/>
    <w:rsid w:val="001357FE"/>
    <w:rsid w:val="00144455"/>
    <w:rsid w:val="00152F70"/>
    <w:rsid w:val="00163EA3"/>
    <w:rsid w:val="00182E26"/>
    <w:rsid w:val="00184017"/>
    <w:rsid w:val="00190F84"/>
    <w:rsid w:val="00192B4E"/>
    <w:rsid w:val="00193A55"/>
    <w:rsid w:val="001A1E2E"/>
    <w:rsid w:val="001B13CD"/>
    <w:rsid w:val="001B6FEF"/>
    <w:rsid w:val="001B7C13"/>
    <w:rsid w:val="001C7CE0"/>
    <w:rsid w:val="001D3EC7"/>
    <w:rsid w:val="001F5E88"/>
    <w:rsid w:val="0023692B"/>
    <w:rsid w:val="00251604"/>
    <w:rsid w:val="00256165"/>
    <w:rsid w:val="00261F8F"/>
    <w:rsid w:val="00280675"/>
    <w:rsid w:val="002A55AB"/>
    <w:rsid w:val="002C621A"/>
    <w:rsid w:val="003072F4"/>
    <w:rsid w:val="00327E70"/>
    <w:rsid w:val="00336F48"/>
    <w:rsid w:val="00344919"/>
    <w:rsid w:val="00356693"/>
    <w:rsid w:val="00367178"/>
    <w:rsid w:val="003C5074"/>
    <w:rsid w:val="003C7505"/>
    <w:rsid w:val="003D1DFB"/>
    <w:rsid w:val="0040200B"/>
    <w:rsid w:val="004131C7"/>
    <w:rsid w:val="00422D22"/>
    <w:rsid w:val="00446AC1"/>
    <w:rsid w:val="00453038"/>
    <w:rsid w:val="00493F63"/>
    <w:rsid w:val="00495487"/>
    <w:rsid w:val="004A19DC"/>
    <w:rsid w:val="004A1F9B"/>
    <w:rsid w:val="004C26BC"/>
    <w:rsid w:val="004C413A"/>
    <w:rsid w:val="004C7D97"/>
    <w:rsid w:val="004E5662"/>
    <w:rsid w:val="004F4DAB"/>
    <w:rsid w:val="00505BF0"/>
    <w:rsid w:val="00523E81"/>
    <w:rsid w:val="0054288E"/>
    <w:rsid w:val="0055334E"/>
    <w:rsid w:val="005548DB"/>
    <w:rsid w:val="00557F7D"/>
    <w:rsid w:val="00574259"/>
    <w:rsid w:val="005A27A0"/>
    <w:rsid w:val="005A3E01"/>
    <w:rsid w:val="005B3FC4"/>
    <w:rsid w:val="005B7FA1"/>
    <w:rsid w:val="005D587F"/>
    <w:rsid w:val="005D7795"/>
    <w:rsid w:val="005F5F10"/>
    <w:rsid w:val="005F68DD"/>
    <w:rsid w:val="005F706D"/>
    <w:rsid w:val="00632A87"/>
    <w:rsid w:val="00664392"/>
    <w:rsid w:val="0066575E"/>
    <w:rsid w:val="00672795"/>
    <w:rsid w:val="006934F8"/>
    <w:rsid w:val="006A59BC"/>
    <w:rsid w:val="006A7478"/>
    <w:rsid w:val="006B225D"/>
    <w:rsid w:val="006D05C7"/>
    <w:rsid w:val="006D3D08"/>
    <w:rsid w:val="006D787D"/>
    <w:rsid w:val="006F459B"/>
    <w:rsid w:val="006F75D0"/>
    <w:rsid w:val="00700BF1"/>
    <w:rsid w:val="00712BD0"/>
    <w:rsid w:val="00751659"/>
    <w:rsid w:val="00796F76"/>
    <w:rsid w:val="007B4101"/>
    <w:rsid w:val="007B6937"/>
    <w:rsid w:val="007C20F2"/>
    <w:rsid w:val="007D2A39"/>
    <w:rsid w:val="007D3163"/>
    <w:rsid w:val="007E26DF"/>
    <w:rsid w:val="007E6914"/>
    <w:rsid w:val="007F224A"/>
    <w:rsid w:val="007F7FA4"/>
    <w:rsid w:val="00816293"/>
    <w:rsid w:val="00821C08"/>
    <w:rsid w:val="008255A3"/>
    <w:rsid w:val="008605F0"/>
    <w:rsid w:val="00870A92"/>
    <w:rsid w:val="00880395"/>
    <w:rsid w:val="00896D82"/>
    <w:rsid w:val="008A08EA"/>
    <w:rsid w:val="008A799A"/>
    <w:rsid w:val="008C164D"/>
    <w:rsid w:val="008C66EF"/>
    <w:rsid w:val="008D4468"/>
    <w:rsid w:val="008D55CC"/>
    <w:rsid w:val="008F0BCD"/>
    <w:rsid w:val="008F6B92"/>
    <w:rsid w:val="00911DD4"/>
    <w:rsid w:val="0093615B"/>
    <w:rsid w:val="00943CD6"/>
    <w:rsid w:val="00946EB2"/>
    <w:rsid w:val="0095138E"/>
    <w:rsid w:val="00961247"/>
    <w:rsid w:val="00961DF2"/>
    <w:rsid w:val="0096256B"/>
    <w:rsid w:val="009672F4"/>
    <w:rsid w:val="0097389E"/>
    <w:rsid w:val="00976D4A"/>
    <w:rsid w:val="00981CB1"/>
    <w:rsid w:val="009901EB"/>
    <w:rsid w:val="009B2962"/>
    <w:rsid w:val="009C67DD"/>
    <w:rsid w:val="009C7162"/>
    <w:rsid w:val="009D4D74"/>
    <w:rsid w:val="009E0238"/>
    <w:rsid w:val="00A1300A"/>
    <w:rsid w:val="00A1508C"/>
    <w:rsid w:val="00A2675C"/>
    <w:rsid w:val="00A3272B"/>
    <w:rsid w:val="00A33A58"/>
    <w:rsid w:val="00A55D7B"/>
    <w:rsid w:val="00A603C8"/>
    <w:rsid w:val="00A619E1"/>
    <w:rsid w:val="00A66AF7"/>
    <w:rsid w:val="00A73D20"/>
    <w:rsid w:val="00AB6D56"/>
    <w:rsid w:val="00AD1010"/>
    <w:rsid w:val="00AD77FB"/>
    <w:rsid w:val="00AF19F4"/>
    <w:rsid w:val="00AF5880"/>
    <w:rsid w:val="00B07EE5"/>
    <w:rsid w:val="00B11391"/>
    <w:rsid w:val="00B12969"/>
    <w:rsid w:val="00B21CF0"/>
    <w:rsid w:val="00B22265"/>
    <w:rsid w:val="00B31BF0"/>
    <w:rsid w:val="00B463C4"/>
    <w:rsid w:val="00B64A40"/>
    <w:rsid w:val="00B71DF9"/>
    <w:rsid w:val="00B77668"/>
    <w:rsid w:val="00B81D9E"/>
    <w:rsid w:val="00BA4125"/>
    <w:rsid w:val="00BA58D7"/>
    <w:rsid w:val="00BB3741"/>
    <w:rsid w:val="00BD5568"/>
    <w:rsid w:val="00BE510F"/>
    <w:rsid w:val="00BE7DF2"/>
    <w:rsid w:val="00C04B44"/>
    <w:rsid w:val="00C05FB0"/>
    <w:rsid w:val="00C075E6"/>
    <w:rsid w:val="00C16451"/>
    <w:rsid w:val="00C34174"/>
    <w:rsid w:val="00C365EA"/>
    <w:rsid w:val="00C43261"/>
    <w:rsid w:val="00C44236"/>
    <w:rsid w:val="00C46828"/>
    <w:rsid w:val="00C7273D"/>
    <w:rsid w:val="00C75A06"/>
    <w:rsid w:val="00C8480D"/>
    <w:rsid w:val="00CA0E60"/>
    <w:rsid w:val="00CA7FDE"/>
    <w:rsid w:val="00CB2F68"/>
    <w:rsid w:val="00CB4B9B"/>
    <w:rsid w:val="00CC099D"/>
    <w:rsid w:val="00CC2F80"/>
    <w:rsid w:val="00CF6675"/>
    <w:rsid w:val="00CF69FB"/>
    <w:rsid w:val="00D00594"/>
    <w:rsid w:val="00D04235"/>
    <w:rsid w:val="00D05000"/>
    <w:rsid w:val="00D12DD2"/>
    <w:rsid w:val="00D1413E"/>
    <w:rsid w:val="00D342F6"/>
    <w:rsid w:val="00D57F00"/>
    <w:rsid w:val="00D761AE"/>
    <w:rsid w:val="00DA1804"/>
    <w:rsid w:val="00DA3528"/>
    <w:rsid w:val="00DB3609"/>
    <w:rsid w:val="00DC418A"/>
    <w:rsid w:val="00DF04D3"/>
    <w:rsid w:val="00DF6454"/>
    <w:rsid w:val="00E04578"/>
    <w:rsid w:val="00E148B8"/>
    <w:rsid w:val="00E221F4"/>
    <w:rsid w:val="00E249F2"/>
    <w:rsid w:val="00E46F02"/>
    <w:rsid w:val="00E5392D"/>
    <w:rsid w:val="00E60211"/>
    <w:rsid w:val="00E95683"/>
    <w:rsid w:val="00EB3459"/>
    <w:rsid w:val="00EC1BC3"/>
    <w:rsid w:val="00EE4C3C"/>
    <w:rsid w:val="00EE75C0"/>
    <w:rsid w:val="00EE7BE3"/>
    <w:rsid w:val="00EF28A8"/>
    <w:rsid w:val="00F05049"/>
    <w:rsid w:val="00F759CB"/>
    <w:rsid w:val="00F778AA"/>
    <w:rsid w:val="00F81FED"/>
    <w:rsid w:val="00F85BD2"/>
    <w:rsid w:val="00F9011F"/>
    <w:rsid w:val="00FB328C"/>
    <w:rsid w:val="00FB6276"/>
    <w:rsid w:val="00FC021F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9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1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44919"/>
    <w:pPr>
      <w:ind w:left="720"/>
    </w:pPr>
    <w:rPr>
      <w:rFonts w:ascii="Calibri" w:eastAsia="Calibri" w:hAnsi="Calibri" w:cs="Cordia New"/>
    </w:rPr>
  </w:style>
  <w:style w:type="paragraph" w:customStyle="1" w:styleId="Default">
    <w:name w:val="Default"/>
    <w:rsid w:val="003449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344919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ListParagraph2">
    <w:name w:val="List Paragraph2"/>
    <w:basedOn w:val="Normal"/>
    <w:uiPriority w:val="34"/>
    <w:qFormat/>
    <w:rsid w:val="00344919"/>
    <w:pPr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34491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34491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4491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344919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E46F02"/>
    <w:rPr>
      <w:color w:val="808080"/>
    </w:rPr>
  </w:style>
  <w:style w:type="paragraph" w:customStyle="1" w:styleId="Style1">
    <w:name w:val="Style1"/>
    <w:basedOn w:val="Normal"/>
    <w:link w:val="Style1Char"/>
    <w:qFormat/>
    <w:rsid w:val="00523E81"/>
    <w:pPr>
      <w:tabs>
        <w:tab w:val="left" w:pos="4383"/>
        <w:tab w:val="center" w:pos="4873"/>
      </w:tabs>
      <w:spacing w:after="0" w:line="240" w:lineRule="auto"/>
      <w:ind w:firstLine="720"/>
      <w:jc w:val="center"/>
    </w:pPr>
    <w:rPr>
      <w:rFonts w:ascii="TH SarabunPSK" w:hAnsi="TH SarabunPSK" w:cs="TH SarabunPSK"/>
      <w:b/>
      <w:bCs/>
      <w:sz w:val="40"/>
      <w:szCs w:val="40"/>
    </w:rPr>
  </w:style>
  <w:style w:type="paragraph" w:customStyle="1" w:styleId="Style2">
    <w:name w:val="Style2"/>
    <w:basedOn w:val="Normal"/>
    <w:link w:val="Style2Char"/>
    <w:qFormat/>
    <w:rsid w:val="00523E81"/>
    <w:pPr>
      <w:spacing w:after="0" w:line="240" w:lineRule="auto"/>
      <w:jc w:val="center"/>
    </w:pPr>
    <w:rPr>
      <w:rFonts w:ascii="TH SarabunPSK" w:hAnsi="TH SarabunPSK" w:cs="TH SarabunPSK"/>
      <w:b/>
      <w:bCs/>
      <w:sz w:val="36"/>
      <w:szCs w:val="36"/>
      <w:u w:val="single"/>
    </w:rPr>
  </w:style>
  <w:style w:type="character" w:customStyle="1" w:styleId="Style1Char">
    <w:name w:val="Style1 Char"/>
    <w:basedOn w:val="DefaultParagraphFont"/>
    <w:link w:val="Style1"/>
    <w:rsid w:val="00523E81"/>
    <w:rPr>
      <w:rFonts w:ascii="TH SarabunPSK" w:hAnsi="TH SarabunPSK" w:cs="TH SarabunPSK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2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2Char">
    <w:name w:val="Style2 Char"/>
    <w:basedOn w:val="DefaultParagraphFont"/>
    <w:link w:val="Style2"/>
    <w:rsid w:val="00523E81"/>
    <w:rPr>
      <w:rFonts w:ascii="TH SarabunPSK" w:hAnsi="TH SarabunPSK" w:cs="TH SarabunPSK"/>
      <w:b/>
      <w:bCs/>
      <w:sz w:val="36"/>
      <w:szCs w:val="36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1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84017"/>
    <w:pPr>
      <w:tabs>
        <w:tab w:val="left" w:pos="270"/>
        <w:tab w:val="right" w:leader="dot" w:pos="9017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3E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E8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523E8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43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B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B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BC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9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1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44919"/>
    <w:pPr>
      <w:ind w:left="720"/>
    </w:pPr>
    <w:rPr>
      <w:rFonts w:ascii="Calibri" w:eastAsia="Calibri" w:hAnsi="Calibri" w:cs="Cordia New"/>
    </w:rPr>
  </w:style>
  <w:style w:type="paragraph" w:customStyle="1" w:styleId="Default">
    <w:name w:val="Default"/>
    <w:rsid w:val="003449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344919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ListParagraph2">
    <w:name w:val="List Paragraph2"/>
    <w:basedOn w:val="Normal"/>
    <w:uiPriority w:val="34"/>
    <w:qFormat/>
    <w:rsid w:val="00344919"/>
    <w:pPr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34491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34491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4491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344919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E46F02"/>
    <w:rPr>
      <w:color w:val="808080"/>
    </w:rPr>
  </w:style>
  <w:style w:type="paragraph" w:customStyle="1" w:styleId="Style1">
    <w:name w:val="Style1"/>
    <w:basedOn w:val="Normal"/>
    <w:link w:val="Style1Char"/>
    <w:qFormat/>
    <w:rsid w:val="00523E81"/>
    <w:pPr>
      <w:tabs>
        <w:tab w:val="left" w:pos="4383"/>
        <w:tab w:val="center" w:pos="4873"/>
      </w:tabs>
      <w:spacing w:after="0" w:line="240" w:lineRule="auto"/>
      <w:ind w:firstLine="720"/>
      <w:jc w:val="center"/>
    </w:pPr>
    <w:rPr>
      <w:rFonts w:ascii="TH SarabunPSK" w:hAnsi="TH SarabunPSK" w:cs="TH SarabunPSK"/>
      <w:b/>
      <w:bCs/>
      <w:sz w:val="40"/>
      <w:szCs w:val="40"/>
    </w:rPr>
  </w:style>
  <w:style w:type="paragraph" w:customStyle="1" w:styleId="Style2">
    <w:name w:val="Style2"/>
    <w:basedOn w:val="Normal"/>
    <w:link w:val="Style2Char"/>
    <w:qFormat/>
    <w:rsid w:val="00523E81"/>
    <w:pPr>
      <w:spacing w:after="0" w:line="240" w:lineRule="auto"/>
      <w:jc w:val="center"/>
    </w:pPr>
    <w:rPr>
      <w:rFonts w:ascii="TH SarabunPSK" w:hAnsi="TH SarabunPSK" w:cs="TH SarabunPSK"/>
      <w:b/>
      <w:bCs/>
      <w:sz w:val="36"/>
      <w:szCs w:val="36"/>
      <w:u w:val="single"/>
    </w:rPr>
  </w:style>
  <w:style w:type="character" w:customStyle="1" w:styleId="Style1Char">
    <w:name w:val="Style1 Char"/>
    <w:basedOn w:val="DefaultParagraphFont"/>
    <w:link w:val="Style1"/>
    <w:rsid w:val="00523E81"/>
    <w:rPr>
      <w:rFonts w:ascii="TH SarabunPSK" w:hAnsi="TH SarabunPSK" w:cs="TH SarabunPSK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2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2Char">
    <w:name w:val="Style2 Char"/>
    <w:basedOn w:val="DefaultParagraphFont"/>
    <w:link w:val="Style2"/>
    <w:rsid w:val="00523E81"/>
    <w:rPr>
      <w:rFonts w:ascii="TH SarabunPSK" w:hAnsi="TH SarabunPSK" w:cs="TH SarabunPSK"/>
      <w:b/>
      <w:bCs/>
      <w:sz w:val="36"/>
      <w:szCs w:val="36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1"/>
    <w:pPr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84017"/>
    <w:pPr>
      <w:tabs>
        <w:tab w:val="left" w:pos="270"/>
        <w:tab w:val="right" w:leader="dot" w:pos="9017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3E8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E8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523E8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43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B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B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B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F4"/>
    <w:rsid w:val="00CA68F4"/>
    <w:rsid w:val="00D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4BCAF6C96A4AE5BD160C97B27D910A">
    <w:name w:val="634BCAF6C96A4AE5BD160C97B27D910A"/>
    <w:rsid w:val="00CA68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4BCAF6C96A4AE5BD160C97B27D910A">
    <w:name w:val="634BCAF6C96A4AE5BD160C97B27D910A"/>
    <w:rsid w:val="00CA6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E53-4893-46B8-B745-4F4B0AEB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OcSrvc</cp:lastModifiedBy>
  <cp:revision>14</cp:revision>
  <cp:lastPrinted>2013-05-13T09:41:00Z</cp:lastPrinted>
  <dcterms:created xsi:type="dcterms:W3CDTF">2013-08-14T02:22:00Z</dcterms:created>
  <dcterms:modified xsi:type="dcterms:W3CDTF">2014-02-21T04:08:00Z</dcterms:modified>
</cp:coreProperties>
</file>