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49" w:rsidRDefault="00FE0FD7" w:rsidP="005F2C3F">
      <w:pPr>
        <w:jc w:val="left"/>
        <w:rPr>
          <w:cs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-214630</wp:posOffset>
            </wp:positionV>
            <wp:extent cx="918845" cy="850265"/>
            <wp:effectExtent l="19050" t="0" r="0" b="0"/>
            <wp:wrapSquare wrapText="bothSides"/>
            <wp:docPr id="3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6D5" w:rsidRPr="003836D5">
        <w:rPr>
          <w:noProof/>
          <w:sz w:val="40"/>
          <w:szCs w:val="40"/>
        </w:rPr>
        <w:pict>
          <v:rect id="Rectangle 1" o:spid="_x0000_s1026" style="position:absolute;margin-left:2.6pt;margin-top:-3.1pt;width:444pt;height:45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" fillcolor="white [3201]" strokecolor="black [3200]" strokeweight="1pt">
            <v:shadow on="t" color="black" opacity="26214f" origin="-.5,-.5" offset=".74836mm,.74836mm"/>
            <v:path arrowok="t"/>
            <v:textbox>
              <w:txbxContent>
                <w:p w:rsidR="00FA4643" w:rsidRPr="00CA26B6" w:rsidRDefault="00CA26B6" w:rsidP="00CA26B6">
                  <w:pPr>
                    <w:rPr>
                      <w:sz w:val="40"/>
                      <w:cs/>
                    </w:rPr>
                  </w:pPr>
                  <w:r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หมอใหญ่กรุงเก่า </w:t>
                  </w:r>
                  <w:r w:rsidRPr="00270265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 xml:space="preserve">: </w:t>
                  </w:r>
                  <w:r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 xml:space="preserve">แนะประชาชนดูแลบุตรหลานป้องกันเด็กจมน้ำ </w:t>
                  </w:r>
                  <w:r>
                    <w:rPr>
                      <w:b/>
                      <w:bCs/>
                      <w:sz w:val="28"/>
                      <w:szCs w:val="28"/>
                      <w:cs/>
                    </w:rPr>
                    <w:br/>
                  </w:r>
                  <w:r w:rsidRPr="00270265">
                    <w:rPr>
                      <w:rFonts w:hint="cs"/>
                      <w:b/>
                      <w:bCs/>
                      <w:sz w:val="28"/>
                      <w:szCs w:val="28"/>
                      <w:cs/>
                    </w:rPr>
                    <w:t>และเล่นประทัดอย่างปลอดภัย...ในคืนลอยกระทง</w:t>
                  </w:r>
                </w:p>
              </w:txbxContent>
            </v:textbox>
          </v:rect>
        </w:pict>
      </w:r>
    </w:p>
    <w:p w:rsidR="00FA4643" w:rsidRDefault="00FA4643" w:rsidP="005F2C3F">
      <w:pPr>
        <w:jc w:val="left"/>
      </w:pPr>
    </w:p>
    <w:p w:rsidR="00D817F1" w:rsidRDefault="00D817F1" w:rsidP="00BD5A47">
      <w:pPr>
        <w:jc w:val="thaiDistribute"/>
        <w:rPr>
          <w:sz w:val="34"/>
          <w:szCs w:val="34"/>
        </w:rPr>
      </w:pPr>
      <w:bookmarkStart w:id="0" w:name="OLE_LINK1"/>
      <w:bookmarkStart w:id="1" w:name="OLE_LINK2"/>
    </w:p>
    <w:bookmarkEnd w:id="0"/>
    <w:bookmarkEnd w:id="1"/>
    <w:p w:rsidR="0075443A" w:rsidRPr="003043A6" w:rsidRDefault="00F82DF3" w:rsidP="00CA26B6">
      <w:pPr>
        <w:autoSpaceDE w:val="0"/>
        <w:autoSpaceDN w:val="0"/>
        <w:adjustRightInd w:val="0"/>
        <w:jc w:val="thaiDistribute"/>
        <w:rPr>
          <w:rFonts w:eastAsia="Calibri"/>
          <w:color w:val="000000"/>
          <w:sz w:val="28"/>
          <w:szCs w:val="28"/>
          <w:cs/>
        </w:rPr>
      </w:pPr>
      <w:r w:rsidRPr="00FE0FD7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7394C">
        <w:rPr>
          <w:rFonts w:ascii="TH SarabunIT๙" w:hAnsi="TH SarabunIT๙" w:cs="TH SarabunIT๙" w:hint="cs"/>
          <w:color w:val="000000" w:themeColor="text1"/>
          <w:cs/>
        </w:rPr>
        <w:tab/>
      </w:r>
      <w:r w:rsidR="00097CFD">
        <w:rPr>
          <w:rFonts w:ascii="TH SarabunIT๙" w:hAnsi="TH SarabunIT๙" w:cs="TH SarabunIT๙" w:hint="cs"/>
          <w:sz w:val="26"/>
          <w:szCs w:val="26"/>
          <w:cs/>
        </w:rPr>
        <w:t>นาย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>พิทยา ไพบูลย์</w:t>
      </w:r>
      <w:proofErr w:type="spellStart"/>
      <w:r w:rsidR="00CA26B6" w:rsidRPr="009E7FD5">
        <w:rPr>
          <w:rFonts w:ascii="TH SarabunIT๙" w:hAnsi="TH SarabunIT๙" w:cs="TH SarabunIT๙"/>
          <w:sz w:val="26"/>
          <w:szCs w:val="26"/>
          <w:cs/>
        </w:rPr>
        <w:t>ศิริ</w:t>
      </w:r>
      <w:proofErr w:type="spellEnd"/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นายแพทย์สาธารณสุขจังหวัดพระนครศรีอยุธยา กล่าวว่า </w:t>
      </w:r>
      <w:r w:rsidR="000228D4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วันลอยกระทงในปี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นี้  ตรงกับวัน</w:t>
      </w:r>
      <w:r w:rsidR="00FE4F39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ศุกร์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br/>
      </w:r>
      <w:r w:rsidR="00CA26B6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ที่ </w:t>
      </w:r>
      <w:r w:rsidR="00FE4F39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3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พฤศจิกายน</w:t>
      </w:r>
      <w:r w:rsidR="000228D4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 xml:space="preserve"> </w:t>
      </w:r>
      <w:r w:rsidR="000228D4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๒๕</w:t>
      </w:r>
      <w:r w:rsidR="00FE4F39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>60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ซึ่งในวันลอยกระทงของทุกปีจะมีคนจมน้ำเสียชีวิตจำนวนมาก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สำนักงานสาธารณสุขจังหวัดพระนครศรีอยุธยา</w:t>
      </w:r>
      <w:r w:rsidR="00CA26B6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 </w:t>
      </w:r>
      <w:r w:rsidR="00C2476C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มีความห่วงใยประชาชน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โดยเฉพาะในกลุ่มเด็ก </w:t>
      </w:r>
      <w:r w:rsidR="00CA26B6" w:rsidRPr="009E7FD5">
        <w:rPr>
          <w:rFonts w:ascii="TH SarabunIT๙" w:eastAsia="Calibri" w:hAnsi="TH SarabunIT๙" w:cs="TH SarabunIT๙"/>
          <w:sz w:val="26"/>
          <w:szCs w:val="26"/>
          <w:cs/>
        </w:rPr>
        <w:t xml:space="preserve">พบว่าการจมน้ำทำให้เด็กไทยอายุต่ำกว่า ๑๕ ปี เสียชีวิตเป็นอันดับหนึ่งจากทุกสาเหตุ </w:t>
      </w:r>
      <w:r w:rsidR="00CA26B6" w:rsidRPr="009E7FD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ในวันลอยกระทง</w:t>
      </w:r>
      <w:r w:rsidR="00CA26B6">
        <w:rPr>
          <w:rFonts w:ascii="TH SarabunIT๙" w:hAnsi="TH SarabunIT๙" w:cs="TH SarabunIT๙" w:hint="cs"/>
          <w:color w:val="000000"/>
          <w:spacing w:val="4"/>
          <w:sz w:val="26"/>
          <w:szCs w:val="26"/>
          <w:shd w:val="clear" w:color="auto" w:fill="FFFFFF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pacing w:val="4"/>
          <w:sz w:val="26"/>
          <w:szCs w:val="26"/>
          <w:shd w:val="clear" w:color="auto" w:fill="FFFFFF"/>
          <w:cs/>
        </w:rPr>
        <w:t>เด็กจะมีความเสี่ยงต่อการตกน้ำ จมน้ำมาก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ขึ้นกว่าในช่วงวันปกติ เนื่องจากต้องอยู่ใกล้แหล่งน้ำหรือต้องเดินทางทางน้ำ </w:t>
      </w:r>
      <w:r w:rsidR="00C2476C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 xml:space="preserve">และจากการที่มีผู้คนเดินเบียดเสียดกันจำนวนมาก อาจทำให้พลัดตกลงไปในน้ำได้ง่าย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ab/>
      </w:r>
      <w:r w:rsidR="00C2476C">
        <w:rPr>
          <w:rFonts w:ascii="TH SarabunIT๙" w:hAnsi="TH SarabunIT๙" w:cs="TH SarabunIT๙" w:hint="cs"/>
          <w:color w:val="000000"/>
          <w:sz w:val="26"/>
          <w:szCs w:val="26"/>
          <w:shd w:val="clear" w:color="auto" w:fill="FFFFFF"/>
          <w:cs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จึงขอเตือนประชาชนที่จะพาบุตรหลานไปลอยกระทงให้เพิ่มความระมัดระวังให้มากขึ้น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หากเป็นเด็กอายุต่ำกว่า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๑๕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  <w:cs/>
        </w:rPr>
        <w:t>ปี ควรดูแลอย่างใกล้ชิด ไม่ปล่อยให้เด็กอยู่ใกล้แหล่งน้ำตามลำพัง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shd w:val="clear" w:color="auto" w:fill="FFFFFF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โดยเฉพาะในกลุ่มเด็กที่ยังช่วยเหลือตนเองไม่ได้เมื่อตกน้ำ จึงขอแนะนำวิธีการปฏิบัติ ดังนี้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  <w:cs/>
        </w:rPr>
        <w:t>๑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2"/>
          <w:sz w:val="26"/>
          <w:szCs w:val="26"/>
        </w:rPr>
        <w:t>.</w:t>
      </w:r>
      <w:r w:rsidR="00CA26B6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t>ผู้ปกครอง</w:t>
      </w:r>
      <w:r w:rsidR="00CA26B6" w:rsidRPr="009E7FD5">
        <w:rPr>
          <w:rFonts w:ascii="TH SarabunIT๙" w:eastAsia="Times New Roman" w:hAnsi="TH SarabunIT๙" w:cs="TH SarabunIT๙"/>
          <w:color w:val="000000"/>
          <w:spacing w:val="2"/>
          <w:sz w:val="26"/>
          <w:szCs w:val="26"/>
          <w:cs/>
        </w:rPr>
        <w:br/>
        <w:t>ควรดูแลเด็กอย่างใกล้ชิด เมื่อเด็กอยู่ใกล้แหล่งน้ำหรือยืนใกล้ขอบบ่อ/สระ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เพราะอาจพลัดตกลงน้ำได้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๒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เด็กเล็กอายุต่ำกว่า</w:t>
      </w:r>
      <w:r w:rsidR="00CA26B6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๓</w:t>
      </w:r>
      <w:r w:rsidR="00CA26B6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t>ปี เด็กต้องอยู่ในระยะ</w:t>
      </w:r>
      <w:r w:rsidR="00CA26B6" w:rsidRPr="009E7FD5">
        <w:rPr>
          <w:rFonts w:ascii="TH SarabunIT๙" w:eastAsia="Times New Roman" w:hAnsi="TH SarabunIT๙" w:cs="TH SarabunIT๙"/>
          <w:color w:val="000000"/>
          <w:spacing w:val="-6"/>
          <w:sz w:val="26"/>
          <w:szCs w:val="26"/>
          <w:cs/>
        </w:rPr>
        <w:br/>
        <w:t>ที่คว้าถึง การหันไปทำกิจกรรมต่างๆ เพียงเสี้ยววินาที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โดยปล่อยให้เด็กลอยกระทงตามลำพังในกะละมัง หรือถังน้ำ ก็อาจทำให้เด็กจมน้ำเสียชีวิตได้ และหากเป็นกลุ่มเด็กอายุ</w:t>
      </w:r>
      <w:r w:rsidR="00CA26B6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๓ – ๕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ปี เด็กต้องอยู่ในระยะที่มองเห็นและเข้าถึงทันเวลา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๓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ไม่ปล่อยให้เด็กลงไปเก็บกระทงหรือเก็บเงินในกระทง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ที่ลอยในน้ำ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ผู้ปกครองควรห้ามหรือไม่ปล่อยให้เด็กลงไปเก็บกระทงอย่างเด็ดขาด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เด็กอาจจมน้ำ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เนื่องจากเป็นตะคริวเพราะอยู่ในน้ำเป็นเวลานาน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และสภาพอากาศหนาวเย็นด้วย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๔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eastAsia="Times New Roman" w:hAnsi="TH SarabunIT๙" w:cs="TH SarabunIT๙"/>
          <w:color w:val="000000"/>
          <w:spacing w:val="-2"/>
          <w:sz w:val="26"/>
          <w:szCs w:val="26"/>
          <w:cs/>
        </w:rPr>
        <w:t>หน่วยงานที่เกี่ยวข้องควรกำหนดพื้นที่ที่ชัดเจนสำหรับการลอยกระทงและจะต้องทำสิ่งกั้นขวาง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เพื่อป้องกัน</w:t>
      </w:r>
      <w:r w:rsidR="00CA26B6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เด็กตกในน้ำ และควรมีผู้ดูแลพร้อมทั้งเตรียมอุปกรณ์ช่วยเหลือที่หาได้ง่ายไว้ในบริเวณดังกล่าว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๕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ผู้จัดการพาหนะทางน้ำ ต้องเตรียมชูชีพ</w:t>
      </w:r>
      <w:r w:rsidR="00CA26B6">
        <w:rPr>
          <w:rFonts w:ascii="TH SarabunIT๙" w:eastAsia="Times New Roman" w:hAnsi="TH SarabunIT๙" w:cs="TH SarabunIT๙" w:hint="cs"/>
          <w:color w:val="000000"/>
          <w:spacing w:val="7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pacing w:val="7"/>
          <w:sz w:val="26"/>
          <w:szCs w:val="26"/>
          <w:cs/>
        </w:rPr>
        <w:t>สำหรับผู้โดยสารให้พร้อมทุกคน รวมทั้งพิจารณา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จำนวนผู้โดยสารว่ามากเกินไปหรือไม่ ก่อนที่จะใช้บริการทางเรือ เพื่อไปลอยกระทงกลางแม่น้ำ</w:t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CA26B6">
        <w:rPr>
          <w:rFonts w:ascii="TH SarabunIT๙" w:eastAsia="Times New Roman" w:hAnsi="TH SarabunIT๙" w:cs="TH SarabunIT๙" w:hint="cs"/>
          <w:b/>
          <w:bCs/>
          <w:color w:val="000000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๖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.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 หากพบคนตกน้ำ ควรช่วยเหลือ คือ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การช่วยคนตกน้ำขึ้นมาจากน้ำ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ต้องรู้วิธีการช่วยเหลือที่ถูกต้อง และห้ามกระโดดลงไปช่วย</w:t>
      </w:r>
      <w:r w:rsidR="00CA26B6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 xml:space="preserve">อย่างเด็ดขาด </w:t>
      </w:r>
      <w:r w:rsidR="00CA26B6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br/>
        <w:t>เพราะอาจจะทำให้ถูกกอดรัดและจมน้ำเสียชีวิตพร้อมกัน จึงควรมีวิธีการช่วยดังนี้</w:t>
      </w:r>
      <w:r w:rsidR="00CA26B6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“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cs/>
        </w:rPr>
        <w:t>ตะโกน  โยน  ยื่น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</w:rPr>
        <w:t>”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  <w:cs/>
        </w:rPr>
        <w:t>ได้แก่</w:t>
      </w:r>
      <w:r w:rsidR="00CA26B6" w:rsidRPr="009E7FD5">
        <w:rPr>
          <w:rFonts w:ascii="TH SarabunIT๙" w:eastAsia="Times New Roman" w:hAnsi="TH SarabunIT๙" w:cs="TH SarabunIT๙"/>
          <w:color w:val="000000"/>
          <w:spacing w:val="-4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  <w:cs/>
        </w:rPr>
        <w:t>ตะโกน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-4"/>
          <w:sz w:val="26"/>
          <w:szCs w:val="26"/>
          <w:u w:val="single"/>
        </w:rPr>
        <w:t> 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: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เรียกให้คนมาช่วย</w:t>
      </w:r>
      <w:r w:rsidR="00CA26B6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และโทร 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cs/>
        </w:rPr>
        <w:t>๑๖๖๙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  <w:u w:val="single"/>
          <w:cs/>
        </w:rPr>
        <w:t>โยน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pacing w:val="6"/>
          <w:sz w:val="26"/>
          <w:szCs w:val="26"/>
        </w:rPr>
        <w:t> :</w:t>
      </w:r>
      <w:r w:rsidR="00CA26B6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  <w:cs/>
        </w:rPr>
        <w:t>หาอุปกรณ์ที่อยู่ใกล้ตัวสำหรับโยนไปช่วยคนตกน้ำ เช่น ขวดน้ำพลาสติกเปล่า ถัง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แกลลอนพลาสติกเปล่า อุปกรณ์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  <w:t>ที่ลอยน้ำได้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(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โยนพร้อมกันครั้งละหลายๆ ชิ้น)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  <w:u w:val="single"/>
          <w:cs/>
        </w:rPr>
        <w:t>ยื่น</w:t>
      </w:r>
      <w:r w:rsidR="00CA26B6" w:rsidRPr="009E7FD5">
        <w:rPr>
          <w:rFonts w:ascii="TH SarabunIT๙" w:eastAsia="Times New Roman" w:hAnsi="TH SarabunIT๙" w:cs="TH SarabunIT๙"/>
          <w:b/>
          <w:bCs/>
          <w:color w:val="000000"/>
          <w:sz w:val="26"/>
          <w:szCs w:val="26"/>
        </w:rPr>
        <w:t> :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หาอุปกรณ์ที่อยู่ใกล้ตัวยื่นให้คนตกน้ำจับ เช่น ไม้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กิ่งไม้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หากช่วยคนตกน้ำขึ้นมาจากน้ำแล้ว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ถ้าผู้ป่วยยังรู้สติดีและหายใจได้ดี ให้ผู้ป่วยนอนราบกับพื้น เช็ดตัวให้แห้งและให้ความ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อบอุ่น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ถ้าผู้ป่วยรู้สึกตัว แต่ไอและอาเจียน</w:t>
      </w:r>
      <w:r w:rsidR="00CA26B6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ให้ผู้ป่วยนอนตะแคงคว่ำ เพื่อให้อาเจียนและเสมหะไหลออกได้ง่าย เช็ดตัวให้แห้งและให้ความอบอุ่น แต่หาก</w:t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 xml:space="preserve">ผู้ป่วยหมดสติ ไม่หายใจ </w:t>
      </w:r>
      <w:r w:rsidR="00CA26B6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และไม่กระดุกกระดิกเลยหรือคลำชีพจรไม่ได้ ให้ช่วยฟื้นคืนชีพโดยการ</w:t>
      </w:r>
      <w:hyperlink r:id="rId6" w:history="1">
        <w:r w:rsidR="00CA26B6" w:rsidRPr="009E7FD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เป่าปาก</w:t>
        </w:r>
      </w:hyperlink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ติดต่อกันหลายๆ ครั้งและ</w:t>
      </w:r>
      <w:hyperlink r:id="rId7" w:history="1">
        <w:r w:rsidR="00CA26B6" w:rsidRPr="009E7FD5">
          <w:rPr>
            <w:rFonts w:ascii="TH SarabunIT๙" w:eastAsia="Times New Roman" w:hAnsi="TH SarabunIT๙" w:cs="TH SarabunIT๙"/>
            <w:spacing w:val="14"/>
            <w:sz w:val="26"/>
            <w:szCs w:val="26"/>
            <w:cs/>
          </w:rPr>
          <w:t>นวดหัวใจ</w:t>
        </w:r>
      </w:hyperlink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โดยการกด</w:t>
      </w:r>
      <w:r w:rsidR="00CA26B6">
        <w:rPr>
          <w:rFonts w:ascii="TH SarabunIT๙" w:eastAsia="Times New Roman" w:hAnsi="TH SarabunIT๙" w:cs="TH SarabunIT๙" w:hint="cs"/>
          <w:color w:val="000000"/>
          <w:spacing w:val="14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  <w:cs/>
        </w:rPr>
        <w:t>ที่บริเวณกลางหน้าอก ลึกประมาณ</w:t>
      </w:r>
      <w:r w:rsidR="00CA26B6" w:rsidRPr="009E7FD5">
        <w:rPr>
          <w:rFonts w:ascii="TH SarabunIT๙" w:eastAsia="Times New Roman" w:hAnsi="TH SarabunIT๙" w:cs="TH SarabunIT๙"/>
          <w:color w:val="000000"/>
          <w:spacing w:val="14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๑ – ๑.๕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นิ้ว ความถี่ ๑๐๐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ครั้งต่อนาที ที่สำคัญต้องรีบแจ้งเจ้าหน้าที่สาธารณสุขที่อยู่ใกล้บ้าน</w:t>
      </w:r>
      <w:r w:rsidR="00CA26B6">
        <w:rPr>
          <w:rFonts w:ascii="TH SarabunIT๙" w:eastAsia="Times New Roman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>หรือโทรแจ้ง  ๑๖๖๙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pacing w:val="6"/>
          <w:sz w:val="26"/>
          <w:szCs w:val="26"/>
        </w:rPr>
        <w:t> </w:t>
      </w:r>
      <w:r w:rsidR="00CA26B6" w:rsidRPr="009E7FD5">
        <w:rPr>
          <w:rFonts w:ascii="TH SarabunIT๙" w:eastAsia="Times New Roman" w:hAnsi="TH SarabunIT๙" w:cs="TH SarabunIT๙"/>
          <w:color w:val="000000"/>
          <w:sz w:val="26"/>
          <w:szCs w:val="26"/>
          <w:cs/>
        </w:rPr>
        <w:t xml:space="preserve">โดยเร็วที่สุด </w:t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>
        <w:rPr>
          <w:rFonts w:ascii="TH SarabunIT๙" w:hAnsi="TH SarabunIT๙" w:cs="TH SarabunIT๙"/>
          <w:sz w:val="26"/>
          <w:szCs w:val="26"/>
          <w:cs/>
        </w:rPr>
        <w:tab/>
      </w:r>
      <w:r w:rsidR="00CA26B6" w:rsidRPr="009E7FD5">
        <w:rPr>
          <w:rFonts w:ascii="TH SarabunIT๙" w:hAnsi="TH SarabunIT๙" w:cs="TH SarabunIT๙"/>
          <w:sz w:val="26"/>
          <w:szCs w:val="26"/>
          <w:cs/>
        </w:rPr>
        <w:t>นพ.พิทยา</w:t>
      </w:r>
      <w:r w:rsidR="00097CFD">
        <w:rPr>
          <w:rFonts w:ascii="TH SarabunIT๙" w:hAnsi="TH SarabunIT๙" w:cs="TH SarabunIT๙" w:hint="cs"/>
          <w:sz w:val="26"/>
          <w:szCs w:val="26"/>
          <w:cs/>
        </w:rPr>
        <w:t xml:space="preserve"> </w:t>
      </w:r>
      <w:r w:rsidR="00097CFD" w:rsidRPr="009E7FD5">
        <w:rPr>
          <w:rFonts w:ascii="TH SarabunIT๙" w:hAnsi="TH SarabunIT๙" w:cs="TH SarabunIT๙"/>
          <w:sz w:val="26"/>
          <w:szCs w:val="26"/>
          <w:cs/>
        </w:rPr>
        <w:t>ไพบูลย์</w:t>
      </w:r>
      <w:proofErr w:type="spellStart"/>
      <w:r w:rsidR="00097CFD" w:rsidRPr="009E7FD5">
        <w:rPr>
          <w:rFonts w:ascii="TH SarabunIT๙" w:hAnsi="TH SarabunIT๙" w:cs="TH SarabunIT๙"/>
          <w:sz w:val="26"/>
          <w:szCs w:val="26"/>
          <w:cs/>
        </w:rPr>
        <w:t>ศิริ</w:t>
      </w:r>
      <w:proofErr w:type="spellEnd"/>
      <w:r w:rsidR="00CA26B6" w:rsidRPr="009E7FD5">
        <w:rPr>
          <w:rFonts w:ascii="TH SarabunIT๙" w:hAnsi="TH SarabunIT๙" w:cs="TH SarabunIT๙"/>
          <w:sz w:val="26"/>
          <w:szCs w:val="26"/>
          <w:cs/>
        </w:rPr>
        <w:t xml:space="preserve"> กล่าวต่อว่า ประชาชนควรดูแลบุตรหลานให้เล่นประทัดด้วยความระมัดระวัง เพื่อไม่ให้</w:t>
      </w:r>
      <w:r w:rsidR="00CA26B6" w:rsidRPr="009E7FD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เกิดอันตรายแก่ร่างกาย</w:t>
      </w:r>
      <w:r w:rsidR="00CA26B6">
        <w:rPr>
          <w:rFonts w:ascii="TH SarabunIT๙" w:hAnsi="TH SarabunIT๙" w:cs="TH SarabunIT๙" w:hint="cs"/>
          <w:color w:val="333333"/>
          <w:sz w:val="26"/>
          <w:szCs w:val="26"/>
          <w:shd w:val="clear" w:color="auto" w:fill="FFFFFF"/>
          <w:cs/>
        </w:rPr>
        <w:br/>
      </w:r>
      <w:r w:rsidR="00CA26B6" w:rsidRPr="009E7FD5">
        <w:rPr>
          <w:rFonts w:ascii="TH SarabunIT๙" w:hAnsi="TH SarabunIT๙" w:cs="TH SarabunIT๙"/>
          <w:color w:val="333333"/>
          <w:sz w:val="26"/>
          <w:szCs w:val="26"/>
          <w:shd w:val="clear" w:color="auto" w:fill="FFFFFF"/>
          <w:cs/>
        </w:rPr>
        <w:t>และเกิดความเสียหายต่อทรัพย์สิน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กรมควบคุมโรค กระทรวงสาธารณสุข ได้ออกมาตรการในการป้องกันการบาดเจ็บดังกล่าว ๒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มาตรการ 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คือ </w:t>
      </w:r>
      <w:r w:rsidR="00CA26B6" w:rsidRPr="009E7FD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มาตรการการป้องกันในกลุ่มเด็ก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๑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ห้ามให้เด็กๆ จุดประทัด พลุ และดอกไม้ไฟเองโดยเด็ดขาด ๒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ไม่ควรให้เด็กอยู่ใกล้บริเวณที่จุดประทัด ดอกไม้ไฟ หรือพลุ ๓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ผู้ปกครองและโรงเรียนควรสอนให้เด็กรู้ว่าประทัด พลุ หรือดอกไม้ไฟ ไม่ใช่ของเล่นแต่เป็นสิ่งที่อันตรายสำหรับเด็ก เช่น ถ้าสะเก็ดเข้าตาจะทำให้ตาบอดได้ หรืออาจทำให้นิ้วขาดกลายเป็นคนพิการ ๔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ผู้ปกครองควรสอนไม่ให้เด็กไปเก็บประทัด พลุ หรือดอกไม้ไฟ ที่จุดแล้วไม่ระเบิดมาเล่น เพราะประทัดพลุและดอกไม้ไฟนั้นอาจระเบิดโดยไม่คาดคิด ๕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ผู้ปกครองควรดูแลและคอยให้คำแนะนำอย่างใกล้ชิด ๖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เด็กต้องได้รับการฝึกทักษะการหนีเมื่อเผชิญสถานการณ์อันตราย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ขณะที่</w:t>
      </w:r>
      <w:r w:rsidR="00CA26B6">
        <w:rPr>
          <w:rFonts w:ascii="TH SarabunIT๙" w:hAnsi="TH SarabunIT๙" w:cs="TH SarabunIT๙" w:hint="cs"/>
          <w:b/>
          <w:bCs/>
          <w:color w:val="000000"/>
          <w:sz w:val="26"/>
          <w:szCs w:val="26"/>
          <w:cs/>
        </w:rPr>
        <w:t xml:space="preserve"> </w:t>
      </w:r>
      <w:r w:rsidR="00CA26B6" w:rsidRPr="009E7FD5">
        <w:rPr>
          <w:rFonts w:ascii="TH SarabunIT๙" w:hAnsi="TH SarabunIT๙" w:cs="TH SarabunIT๙"/>
          <w:b/>
          <w:bCs/>
          <w:color w:val="000000"/>
          <w:sz w:val="26"/>
          <w:szCs w:val="26"/>
          <w:cs/>
        </w:rPr>
        <w:t>มาตรการการป้องกันในผู้ใหญ่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 ได้แก่ ๑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หลีกเลี่ยงการเล่นประทัด พลุ และดอกไม้ไฟ 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เพื่อเป็นแบบอย่างที่ดีให้กับเด็ก ๒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ก่อนเล่นประทัด พลุ และดอกไม้ไฟ ควรอ่านฉลาก คำแนะนำ วิธีการใช้ และคำเตือนก่อนเล่น ๓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เล่นในที่โล่ง 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ราบ ห่างไกลจากบ้านเรือน ใบไม้แห้ง และวัตถุไวไฟ ๔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ก่อนจะจุดประทัด พลุ หรือดอกไม้ไฟ ควรที่จะมองดูรอบข้างให้ดี ต้องมั่นใจว่าไม่มีผู้ใด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อยู่ในบริเวณนั้น เพื่อความปลอดภัยของผู้อื่น ๕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อย่าให้ใบหน้าของท่าน อยู่เหนือพลุและดอกไม้ไฟ เพราะมันอาจระเบิดหรือพุ่งเข้าสู่ใบหน้าท่านได้ตลอดเวลา ๖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ห้ามเล่นประทัด พลุ และดอกไม้ไฟ ที่ซื้อจากร้านค้า</w:t>
      </w:r>
      <w:r w:rsidR="00CA26B6" w:rsidRPr="009E7FD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ที่ไม่มีความน่าเชื่อถือ สินค้าอยู่ในสภาพไม่สมบูรณ์ เก่าและไม่มีฉลากภาษาไทย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ที่ถูกต้องชัดเจน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๗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 และดอกไม้ไฟที่เสื่อมสภาพ หรือดอกไม้ไฟที่ถูกจุดแล้วแต่ยังไม่ระเบิด (ไม่ทำงาน) เพราะประทัดพลุ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และดอกไม้ไฟนั้นอาจระเบิดโดยไม่คาดคิด ๘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ก่อนจุดประทัด พลุ และดอกไม้ไฟ ควรเตรียมถังใส่น้ำ ๑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ถัง ไว้ใกล้บริเวณที่จะจุดพลุหรือดอกไม้ไฟ 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เผื่อไว้ในกรณีที่เกิดเหตุฉุกเฉิน เช่น ดับเพลิง หรือดอกไม้ไฟ พลุ ที่จุดแล้วไม่ระเบิด ๙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ห้ามเข้าใกล้ดอกไม้ไฟที่ถูกจุดแล้วหรือดอกไม้เพลิงที่ยังดับไม่สนิท ๑๐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ห้ามจุดประทัด พลุหรือดอกไม้ไฟ หากไม่อยู่ในระยะที่ปลอดภัย คือ ๑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เมตร หรือ ๑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ช่วงแขน ๑๑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ห้ามประกอบหรือดัดแปลงประทัด พลุ 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หรือดอกไม้ไฟไว้เล่นเอง</w:t>
      </w:r>
      <w:r w:rsidR="00CA26B6" w:rsidRPr="009E7FD5">
        <w:rPr>
          <w:rFonts w:ascii="TH SarabunIT๙" w:eastAsia="MS Mincho" w:hAnsi="TH SarabunIT๙" w:cs="MS Mincho"/>
          <w:color w:val="000000"/>
          <w:sz w:val="26"/>
          <w:szCs w:val="26"/>
          <w:cs/>
        </w:rPr>
        <w:t> 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โดยเด็ดขาด ๑๒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ห้ามเก็บประทัด พลุ และดอกไม้ไฟไว้ในบ้าน หากต้องเก็บควรเก็บในบรรจุภัณฑ์ที่ปิดฝามิดชิด สถานที่เก็บควรเป็นที่แห้งและมีอากาศเย็น และ ๑๓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 xml:space="preserve">. 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หลีกเลี่ยงการดื่มสุราแล้วมาเล่นพลุ ประทัด ดอกไม้ไฟ</w:t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</w:rPr>
        <w:tab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 xml:space="preserve">เพื่อเกิดความปลอดภัยในคืนวันลอยกระทง </w:t>
      </w:r>
      <w:r w:rsidR="00CA26B6">
        <w:rPr>
          <w:rFonts w:ascii="TH SarabunIT๙" w:hAnsi="TH SarabunIT๙" w:cs="TH SarabunIT๙" w:hint="cs"/>
          <w:color w:val="000000"/>
          <w:sz w:val="26"/>
          <w:szCs w:val="26"/>
          <w:cs/>
        </w:rPr>
        <w:br/>
      </w:r>
      <w:r w:rsidR="00CA26B6" w:rsidRPr="009E7FD5">
        <w:rPr>
          <w:rFonts w:ascii="TH SarabunIT๙" w:hAnsi="TH SarabunIT๙" w:cs="TH SarabunIT๙"/>
          <w:color w:val="000000"/>
          <w:sz w:val="26"/>
          <w:szCs w:val="26"/>
          <w:cs/>
        </w:rPr>
        <w:t>แนะประชาชนควรดูแลบุตรหลาน เล่นประทัด และลอยกระทงอย่างใกล้ชิด</w:t>
      </w:r>
      <w:r w:rsidR="005210A3" w:rsidRPr="003043A6">
        <w:rPr>
          <w:rStyle w:val="apple-converted-space"/>
          <w:rFonts w:ascii="TH SarabunIT๙" w:hAnsi="TH SarabunIT๙" w:cs="TH SarabunIT๙"/>
          <w:b/>
          <w:bCs/>
          <w:sz w:val="28"/>
          <w:szCs w:val="28"/>
          <w:shd w:val="clear" w:color="auto" w:fill="FFFFFF"/>
        </w:rPr>
        <w:t> </w:t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286949" w:rsidRPr="003043A6">
        <w:rPr>
          <w:rFonts w:ascii="TH SarabunIT๙" w:hAnsi="TH SarabunIT๙" w:cs="TH SarabunIT๙" w:hint="cs"/>
          <w:sz w:val="28"/>
          <w:szCs w:val="28"/>
          <w:cs/>
        </w:rPr>
        <w:tab/>
      </w:r>
      <w:r w:rsidR="006774F4" w:rsidRPr="003043A6">
        <w:rPr>
          <w:rFonts w:ascii="TH SarabunIT๙" w:hAnsi="TH SarabunIT๙" w:cs="TH SarabunIT๙"/>
          <w:sz w:val="28"/>
          <w:szCs w:val="28"/>
          <w:cs/>
          <w:lang w:val="en-GB"/>
        </w:rPr>
        <w:t xml:space="preserve"> </w:t>
      </w:r>
    </w:p>
    <w:p w:rsidR="000E4C79" w:rsidRPr="00E50D7C" w:rsidRDefault="003836D5" w:rsidP="00EB1F06">
      <w:pPr>
        <w:spacing w:line="288" w:lineRule="auto"/>
        <w:ind w:firstLine="720"/>
        <w:jc w:val="thaiDistribute"/>
        <w:rPr>
          <w:rFonts w:ascii="TH SarabunIT๙" w:hAnsi="TH SarabunIT๙" w:cs="TH SarabunIT๙"/>
          <w:cs/>
        </w:rPr>
      </w:pPr>
      <w:r w:rsidRPr="003836D5">
        <w:rPr>
          <w:rFonts w:ascii="TH SarabunIT๙" w:hAnsi="TH SarabunIT๙" w:cs="TH SarabunIT๙"/>
          <w:i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-4.05pt;margin-top:83.6pt;width:490.7pt;height:26.45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" fillcolor="white [3201]" strokeweight=".5pt">
            <v:stroke linestyle="thinThick"/>
            <v:shadow on="t" color="black" opacity="26214f" origin="-.5,-.5" offset=".74836mm,.74836mm"/>
            <v:path arrowok="t"/>
            <v:textbox>
              <w:txbxContent>
                <w:p w:rsidR="00E9141B" w:rsidRPr="00BE781F" w:rsidRDefault="00E9141B" w:rsidP="00E9141B">
                  <w:pPr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</w:pP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–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 xml:space="preserve">๓๕๒๔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</w:rPr>
                    <w:t xml:space="preserve">- </w:t>
                  </w:r>
                  <w:r w:rsidRPr="00BE781F">
                    <w:rPr>
                      <w:rFonts w:ascii="TH SarabunIT๙" w:hAnsi="TH SarabunIT๙" w:cs="TH SarabunIT๙"/>
                      <w:b/>
                      <w:bCs/>
                      <w:sz w:val="22"/>
                      <w:szCs w:val="28"/>
                      <w:cs/>
                    </w:rPr>
                    <w:t>๑๕๒๐ ต่อ ๑๑๐</w:t>
                  </w:r>
                </w:p>
                <w:p w:rsidR="00E9141B" w:rsidRPr="00BE781F" w:rsidRDefault="00E9141B" w:rsidP="00E9141B">
                  <w:pPr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="005B44F7" w:rsidRPr="00073663">
        <w:rPr>
          <w:rFonts w:ascii="TH SarabunIT๙" w:hAnsi="TH SarabunIT๙" w:cs="TH SarabunIT๙"/>
          <w:i/>
          <w:iCs/>
        </w:rPr>
        <w:t xml:space="preserve"> </w:t>
      </w:r>
      <w:r w:rsidR="00E50D7C">
        <w:rPr>
          <w:rFonts w:ascii="TH SarabunIT๙" w:hAnsi="TH SarabunIT๙" w:cs="TH SarabunIT๙" w:hint="cs"/>
          <w:cs/>
        </w:rPr>
        <w:br/>
      </w:r>
    </w:p>
    <w:sectPr w:rsidR="000E4C79" w:rsidRPr="00E50D7C" w:rsidSect="002919BB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applyBreakingRules/>
  </w:compat>
  <w:rsids>
    <w:rsidRoot w:val="00311E0E"/>
    <w:rsid w:val="00012AB6"/>
    <w:rsid w:val="00020775"/>
    <w:rsid w:val="000228D4"/>
    <w:rsid w:val="00027DB8"/>
    <w:rsid w:val="00030C21"/>
    <w:rsid w:val="00033C26"/>
    <w:rsid w:val="00036BAF"/>
    <w:rsid w:val="00045417"/>
    <w:rsid w:val="000554E8"/>
    <w:rsid w:val="000579C1"/>
    <w:rsid w:val="000717F4"/>
    <w:rsid w:val="00073663"/>
    <w:rsid w:val="0007555F"/>
    <w:rsid w:val="000819DA"/>
    <w:rsid w:val="00090A7C"/>
    <w:rsid w:val="00096BFB"/>
    <w:rsid w:val="00097CFD"/>
    <w:rsid w:val="000A4224"/>
    <w:rsid w:val="000A6DB0"/>
    <w:rsid w:val="000B79EB"/>
    <w:rsid w:val="000D271F"/>
    <w:rsid w:val="000E4C79"/>
    <w:rsid w:val="000E5043"/>
    <w:rsid w:val="000F15F4"/>
    <w:rsid w:val="000F3978"/>
    <w:rsid w:val="00107ABC"/>
    <w:rsid w:val="0012099C"/>
    <w:rsid w:val="00134842"/>
    <w:rsid w:val="001348B5"/>
    <w:rsid w:val="00156BE6"/>
    <w:rsid w:val="00170C0B"/>
    <w:rsid w:val="0018765B"/>
    <w:rsid w:val="001A0539"/>
    <w:rsid w:val="001A3A47"/>
    <w:rsid w:val="001A7586"/>
    <w:rsid w:val="001B058E"/>
    <w:rsid w:val="001D3246"/>
    <w:rsid w:val="001D5BAD"/>
    <w:rsid w:val="001D7F24"/>
    <w:rsid w:val="001E6998"/>
    <w:rsid w:val="001F353F"/>
    <w:rsid w:val="001F570E"/>
    <w:rsid w:val="001F647E"/>
    <w:rsid w:val="00200914"/>
    <w:rsid w:val="002147DC"/>
    <w:rsid w:val="00214F62"/>
    <w:rsid w:val="00216722"/>
    <w:rsid w:val="00220756"/>
    <w:rsid w:val="00277F2C"/>
    <w:rsid w:val="00286949"/>
    <w:rsid w:val="002919BB"/>
    <w:rsid w:val="00291FA1"/>
    <w:rsid w:val="002A3E73"/>
    <w:rsid w:val="002D7F57"/>
    <w:rsid w:val="002E2E5D"/>
    <w:rsid w:val="002E6AD3"/>
    <w:rsid w:val="00300DDC"/>
    <w:rsid w:val="003043A6"/>
    <w:rsid w:val="0030445B"/>
    <w:rsid w:val="00311E0E"/>
    <w:rsid w:val="00321EE7"/>
    <w:rsid w:val="00331232"/>
    <w:rsid w:val="00344068"/>
    <w:rsid w:val="0035089F"/>
    <w:rsid w:val="00364D82"/>
    <w:rsid w:val="00371C61"/>
    <w:rsid w:val="00377CF5"/>
    <w:rsid w:val="003836D5"/>
    <w:rsid w:val="003900D4"/>
    <w:rsid w:val="00393B7A"/>
    <w:rsid w:val="003978AC"/>
    <w:rsid w:val="003B3D16"/>
    <w:rsid w:val="003C76AE"/>
    <w:rsid w:val="00402A49"/>
    <w:rsid w:val="00437976"/>
    <w:rsid w:val="004718A8"/>
    <w:rsid w:val="00474DA4"/>
    <w:rsid w:val="0047531B"/>
    <w:rsid w:val="004760E4"/>
    <w:rsid w:val="00490A3E"/>
    <w:rsid w:val="00494280"/>
    <w:rsid w:val="00494595"/>
    <w:rsid w:val="00495B3A"/>
    <w:rsid w:val="004A5167"/>
    <w:rsid w:val="004B28B6"/>
    <w:rsid w:val="004B5F61"/>
    <w:rsid w:val="004C3C3C"/>
    <w:rsid w:val="004D27FE"/>
    <w:rsid w:val="004F3589"/>
    <w:rsid w:val="00502347"/>
    <w:rsid w:val="005210A3"/>
    <w:rsid w:val="0052532A"/>
    <w:rsid w:val="005263CE"/>
    <w:rsid w:val="005405EE"/>
    <w:rsid w:val="00560CE4"/>
    <w:rsid w:val="0056188B"/>
    <w:rsid w:val="00564361"/>
    <w:rsid w:val="0056444B"/>
    <w:rsid w:val="00575A8D"/>
    <w:rsid w:val="0058142F"/>
    <w:rsid w:val="00584ADB"/>
    <w:rsid w:val="00597462"/>
    <w:rsid w:val="005A10E4"/>
    <w:rsid w:val="005A3090"/>
    <w:rsid w:val="005B44F7"/>
    <w:rsid w:val="005B71E7"/>
    <w:rsid w:val="005B7619"/>
    <w:rsid w:val="005C5B93"/>
    <w:rsid w:val="005C71EF"/>
    <w:rsid w:val="005D6CE8"/>
    <w:rsid w:val="005E0599"/>
    <w:rsid w:val="005F2C3F"/>
    <w:rsid w:val="006024F4"/>
    <w:rsid w:val="00604884"/>
    <w:rsid w:val="00611067"/>
    <w:rsid w:val="006176DB"/>
    <w:rsid w:val="00620B82"/>
    <w:rsid w:val="006306D8"/>
    <w:rsid w:val="006377B5"/>
    <w:rsid w:val="00647A8A"/>
    <w:rsid w:val="00653E32"/>
    <w:rsid w:val="00672239"/>
    <w:rsid w:val="006774F4"/>
    <w:rsid w:val="00686F36"/>
    <w:rsid w:val="00687100"/>
    <w:rsid w:val="00691468"/>
    <w:rsid w:val="00695CB4"/>
    <w:rsid w:val="006A116B"/>
    <w:rsid w:val="006B501A"/>
    <w:rsid w:val="006C5879"/>
    <w:rsid w:val="006C5E6A"/>
    <w:rsid w:val="006D308E"/>
    <w:rsid w:val="006D5DA8"/>
    <w:rsid w:val="006E4849"/>
    <w:rsid w:val="00702BFE"/>
    <w:rsid w:val="00721834"/>
    <w:rsid w:val="00726E32"/>
    <w:rsid w:val="0075443A"/>
    <w:rsid w:val="00761076"/>
    <w:rsid w:val="007653E6"/>
    <w:rsid w:val="007678E2"/>
    <w:rsid w:val="00770F1A"/>
    <w:rsid w:val="00772A71"/>
    <w:rsid w:val="007778F7"/>
    <w:rsid w:val="00796B9C"/>
    <w:rsid w:val="007A0CFE"/>
    <w:rsid w:val="007A23D4"/>
    <w:rsid w:val="007A4256"/>
    <w:rsid w:val="007C18C7"/>
    <w:rsid w:val="007C6D27"/>
    <w:rsid w:val="007C6DBC"/>
    <w:rsid w:val="007D1F9D"/>
    <w:rsid w:val="007E2EB6"/>
    <w:rsid w:val="007E7848"/>
    <w:rsid w:val="0080190E"/>
    <w:rsid w:val="00801F1D"/>
    <w:rsid w:val="0081433A"/>
    <w:rsid w:val="008176AE"/>
    <w:rsid w:val="00831E11"/>
    <w:rsid w:val="00837A91"/>
    <w:rsid w:val="00852444"/>
    <w:rsid w:val="00856CF7"/>
    <w:rsid w:val="00857664"/>
    <w:rsid w:val="008578E5"/>
    <w:rsid w:val="0087045E"/>
    <w:rsid w:val="00873333"/>
    <w:rsid w:val="00875CEF"/>
    <w:rsid w:val="00876A76"/>
    <w:rsid w:val="00876AA1"/>
    <w:rsid w:val="00892029"/>
    <w:rsid w:val="008943D2"/>
    <w:rsid w:val="00897920"/>
    <w:rsid w:val="008B2B28"/>
    <w:rsid w:val="008B410E"/>
    <w:rsid w:val="008D6374"/>
    <w:rsid w:val="008E0B53"/>
    <w:rsid w:val="008F638C"/>
    <w:rsid w:val="00903F1E"/>
    <w:rsid w:val="00912680"/>
    <w:rsid w:val="00912BE8"/>
    <w:rsid w:val="0092085A"/>
    <w:rsid w:val="00922147"/>
    <w:rsid w:val="00925026"/>
    <w:rsid w:val="00926E3D"/>
    <w:rsid w:val="00932A7D"/>
    <w:rsid w:val="00932E29"/>
    <w:rsid w:val="00935FE5"/>
    <w:rsid w:val="009423BB"/>
    <w:rsid w:val="00942F3E"/>
    <w:rsid w:val="00944FFD"/>
    <w:rsid w:val="00947BD4"/>
    <w:rsid w:val="00954F61"/>
    <w:rsid w:val="00957A1E"/>
    <w:rsid w:val="009647E8"/>
    <w:rsid w:val="00965749"/>
    <w:rsid w:val="00966CC6"/>
    <w:rsid w:val="00991FD5"/>
    <w:rsid w:val="009A3F0C"/>
    <w:rsid w:val="009A4621"/>
    <w:rsid w:val="009C3018"/>
    <w:rsid w:val="009C6277"/>
    <w:rsid w:val="009E38D9"/>
    <w:rsid w:val="009E69B7"/>
    <w:rsid w:val="009F09AE"/>
    <w:rsid w:val="009F5E27"/>
    <w:rsid w:val="00A01A0B"/>
    <w:rsid w:val="00A02094"/>
    <w:rsid w:val="00A058CC"/>
    <w:rsid w:val="00A10DC8"/>
    <w:rsid w:val="00A1110F"/>
    <w:rsid w:val="00A13B9C"/>
    <w:rsid w:val="00A27EB5"/>
    <w:rsid w:val="00A40030"/>
    <w:rsid w:val="00A458D5"/>
    <w:rsid w:val="00A5067D"/>
    <w:rsid w:val="00A50741"/>
    <w:rsid w:val="00A709B2"/>
    <w:rsid w:val="00A7108B"/>
    <w:rsid w:val="00A7394C"/>
    <w:rsid w:val="00AA538E"/>
    <w:rsid w:val="00AA5899"/>
    <w:rsid w:val="00AB0F55"/>
    <w:rsid w:val="00AC0D08"/>
    <w:rsid w:val="00AD4185"/>
    <w:rsid w:val="00AE7142"/>
    <w:rsid w:val="00AF65A0"/>
    <w:rsid w:val="00B020BD"/>
    <w:rsid w:val="00B048DE"/>
    <w:rsid w:val="00B1169F"/>
    <w:rsid w:val="00B11C2A"/>
    <w:rsid w:val="00B308D8"/>
    <w:rsid w:val="00B33E6B"/>
    <w:rsid w:val="00B37D2A"/>
    <w:rsid w:val="00B46118"/>
    <w:rsid w:val="00B479B8"/>
    <w:rsid w:val="00B50409"/>
    <w:rsid w:val="00B52C7C"/>
    <w:rsid w:val="00B560D6"/>
    <w:rsid w:val="00B57986"/>
    <w:rsid w:val="00B605A6"/>
    <w:rsid w:val="00B67A31"/>
    <w:rsid w:val="00B7520C"/>
    <w:rsid w:val="00B80CA9"/>
    <w:rsid w:val="00B83F28"/>
    <w:rsid w:val="00BA22EC"/>
    <w:rsid w:val="00BA3642"/>
    <w:rsid w:val="00BA5147"/>
    <w:rsid w:val="00BB3A1B"/>
    <w:rsid w:val="00BC178E"/>
    <w:rsid w:val="00BD1B36"/>
    <w:rsid w:val="00BD45B9"/>
    <w:rsid w:val="00BD5A47"/>
    <w:rsid w:val="00BE1182"/>
    <w:rsid w:val="00BE3DD1"/>
    <w:rsid w:val="00BE781F"/>
    <w:rsid w:val="00BF591C"/>
    <w:rsid w:val="00C16442"/>
    <w:rsid w:val="00C20E9D"/>
    <w:rsid w:val="00C2476C"/>
    <w:rsid w:val="00C26A05"/>
    <w:rsid w:val="00C27C74"/>
    <w:rsid w:val="00C439A9"/>
    <w:rsid w:val="00C43FB0"/>
    <w:rsid w:val="00C5583E"/>
    <w:rsid w:val="00C56FC7"/>
    <w:rsid w:val="00C64BF0"/>
    <w:rsid w:val="00C66F48"/>
    <w:rsid w:val="00C7510F"/>
    <w:rsid w:val="00C759A5"/>
    <w:rsid w:val="00C77D64"/>
    <w:rsid w:val="00C81C00"/>
    <w:rsid w:val="00C820B6"/>
    <w:rsid w:val="00C823F1"/>
    <w:rsid w:val="00C97B23"/>
    <w:rsid w:val="00CA26B6"/>
    <w:rsid w:val="00CA3A9F"/>
    <w:rsid w:val="00CB7DEC"/>
    <w:rsid w:val="00CC221E"/>
    <w:rsid w:val="00CC5EC6"/>
    <w:rsid w:val="00CD6723"/>
    <w:rsid w:val="00CE41D5"/>
    <w:rsid w:val="00D224E0"/>
    <w:rsid w:val="00D360F3"/>
    <w:rsid w:val="00D367D2"/>
    <w:rsid w:val="00D41382"/>
    <w:rsid w:val="00D41E76"/>
    <w:rsid w:val="00D453A7"/>
    <w:rsid w:val="00D5689A"/>
    <w:rsid w:val="00D66ECE"/>
    <w:rsid w:val="00D735FD"/>
    <w:rsid w:val="00D76508"/>
    <w:rsid w:val="00D817F1"/>
    <w:rsid w:val="00D81CA0"/>
    <w:rsid w:val="00D8429E"/>
    <w:rsid w:val="00D90A8F"/>
    <w:rsid w:val="00D92728"/>
    <w:rsid w:val="00DA4782"/>
    <w:rsid w:val="00DB452F"/>
    <w:rsid w:val="00DC53B9"/>
    <w:rsid w:val="00DD52FC"/>
    <w:rsid w:val="00E00AE9"/>
    <w:rsid w:val="00E1023A"/>
    <w:rsid w:val="00E14F8C"/>
    <w:rsid w:val="00E155EC"/>
    <w:rsid w:val="00E16E86"/>
    <w:rsid w:val="00E20F6A"/>
    <w:rsid w:val="00E25A70"/>
    <w:rsid w:val="00E25DA1"/>
    <w:rsid w:val="00E26AAA"/>
    <w:rsid w:val="00E26AD4"/>
    <w:rsid w:val="00E342B9"/>
    <w:rsid w:val="00E47701"/>
    <w:rsid w:val="00E50D55"/>
    <w:rsid w:val="00E50D7C"/>
    <w:rsid w:val="00E53ACA"/>
    <w:rsid w:val="00E53FA8"/>
    <w:rsid w:val="00E9141B"/>
    <w:rsid w:val="00E91D7A"/>
    <w:rsid w:val="00E94EF5"/>
    <w:rsid w:val="00EA140F"/>
    <w:rsid w:val="00EA57E5"/>
    <w:rsid w:val="00EB1F06"/>
    <w:rsid w:val="00EB3C47"/>
    <w:rsid w:val="00EB6004"/>
    <w:rsid w:val="00EE560A"/>
    <w:rsid w:val="00EF61D0"/>
    <w:rsid w:val="00F067F0"/>
    <w:rsid w:val="00F14261"/>
    <w:rsid w:val="00F22F5F"/>
    <w:rsid w:val="00F30209"/>
    <w:rsid w:val="00F320A0"/>
    <w:rsid w:val="00F41AAF"/>
    <w:rsid w:val="00F426A1"/>
    <w:rsid w:val="00F46D35"/>
    <w:rsid w:val="00F60F0E"/>
    <w:rsid w:val="00F61F3D"/>
    <w:rsid w:val="00F66DF9"/>
    <w:rsid w:val="00F670F8"/>
    <w:rsid w:val="00F82DF3"/>
    <w:rsid w:val="00F839AB"/>
    <w:rsid w:val="00F86803"/>
    <w:rsid w:val="00F95FDE"/>
    <w:rsid w:val="00FA4643"/>
    <w:rsid w:val="00FA726A"/>
    <w:rsid w:val="00FB510F"/>
    <w:rsid w:val="00FC2F92"/>
    <w:rsid w:val="00FD45A6"/>
    <w:rsid w:val="00FE0FD7"/>
    <w:rsid w:val="00FE4F39"/>
    <w:rsid w:val="00FE4F6F"/>
    <w:rsid w:val="00FF0E49"/>
    <w:rsid w:val="00FF3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B058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5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58D5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437976"/>
  </w:style>
  <w:style w:type="character" w:styleId="a6">
    <w:name w:val="Hyperlink"/>
    <w:basedOn w:val="a0"/>
    <w:uiPriority w:val="99"/>
    <w:semiHidden/>
    <w:unhideWhenUsed/>
    <w:rsid w:val="004379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aid.org/doctormeflood/dm/redirect/F02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aid.org/doctormeflood/dm/redirect/F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929FE-164B-43BC-B355-60C8F64F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IT</cp:lastModifiedBy>
  <cp:revision>5</cp:revision>
  <cp:lastPrinted>2016-11-01T03:29:00Z</cp:lastPrinted>
  <dcterms:created xsi:type="dcterms:W3CDTF">2017-10-04T03:31:00Z</dcterms:created>
  <dcterms:modified xsi:type="dcterms:W3CDTF">2017-10-04T03:35:00Z</dcterms:modified>
</cp:coreProperties>
</file>