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D" w:rsidRPr="008141DF" w:rsidRDefault="00C05D3D" w:rsidP="00C05D3D">
      <w:pPr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8141D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แผนปฏิบัติการ</w:t>
      </w:r>
    </w:p>
    <w:p w:rsidR="00C05D3D" w:rsidRPr="008141DF" w:rsidRDefault="00045DB5" w:rsidP="00C05D3D">
      <w:pPr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โรคที่</w:t>
      </w:r>
      <w:r w:rsidR="00C05D3D" w:rsidRPr="008141D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ป้องกันโรคติดต่อที่ป้องกันได้ด้วยวัคซีน</w:t>
      </w:r>
    </w:p>
    <w:p w:rsidR="00C05D3D" w:rsidRPr="008141DF" w:rsidRDefault="00C05D3D" w:rsidP="00C05D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F3758" w:rsidRPr="008141DF" w:rsidRDefault="00AF3758" w:rsidP="00C05D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สถานการณ์ความจำเป็นเกี่ยวกับประเด็นการพัฒนา </w:t>
      </w:r>
    </w:p>
    <w:p w:rsidR="00E03B28" w:rsidRPr="008141DF" w:rsidRDefault="00E03B28" w:rsidP="00C05D3D">
      <w:pPr>
        <w:pStyle w:val="a3"/>
        <w:spacing w:before="240"/>
        <w:ind w:left="0"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sz w:val="32"/>
          <w:szCs w:val="32"/>
          <w:cs/>
          <w:lang w:bidi="th-TH"/>
        </w:rPr>
        <w:t>ประเทศไทย</w:t>
      </w:r>
      <w:r w:rsidR="00E81403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ใช้วัคซีนเป็นเครื่องมือสำคัญในการป้องกันและควบคุมโรคติดต่อที่ป้องกันได้ด้วยวัคซีน โดยได้จัดตั้งแผนงานสร้างเสริมภูมิคุ้มกันโรคนับเป็นเวลาเกือบ </w:t>
      </w:r>
      <w:r w:rsidR="008141DF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๔</w:t>
      </w:r>
      <w:r w:rsidR="00E81403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ทศวรรษ ตลอดระยะเวลาที่ผ่านมา มีการพัฒนาและปรับปรุงการดำเนินงานอย่างต่อเนื่อง อาทิเช่น การคงรักษาและเร่งรัดระดับความครอบคลุมการได้รับวัคซีนในประชากรกลุ่มเป้าหมายให้สูงตามเกณฑ์เป้าหมาย การเพิ่มวัคซีนใหม่เพื่อให้ประชากรกลุ่มเป้าหมายได้รับการป้องกันโรคที่มีความสำคัญมากขึ้น การปรับชนิดของวัคซีนเดิมเพื่อเพิ่มประสิทธิภาพและลดจำนวนครั้งในการให้บริการ การปรับตารางการให้วัคซีนตามระบบปกติ การรณรงค์ให้วัคซีนแก่ประชากรกลุ่มเสี่ยงเพื่อป้องกันไม่ให้โรคระบาดเป็นวงกว้าง การดำเนินงานตามพันธะสัญญาร่วมกับนานาประเทศทั่วโลกในการกำจัดและกวาดล้างโรค ผลการดำเนินงานมีความก้าวหน้ามาโดยตลอด โดยเฉพาะความครอบคลุมของการได้รับวัคซีน และจำนวนผู้ป่วยโรคติดต่อที่ป้องกันได้ด้วยวัคซีนมีแนวโน้มลดลงทุกโรค ที่สำคัญคือประเทศไทยไม่พบผู้ป่วยด้วยโรคโปลิโอติดต่อกันเป็นเวลากว่า </w:t>
      </w:r>
      <w:r w:rsidR="008141DF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๑๙</w:t>
      </w:r>
      <w:r w:rsidR="00E81403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b/>
          <w:sz w:val="32"/>
          <w:szCs w:val="32"/>
          <w:cs/>
          <w:lang w:bidi="th-TH"/>
        </w:rPr>
        <w:t>ปี</w:t>
      </w:r>
    </w:p>
    <w:p w:rsidR="008C0D68" w:rsidRPr="00FE238D" w:rsidRDefault="008C0D68" w:rsidP="008C0D68">
      <w:pPr>
        <w:tabs>
          <w:tab w:val="left" w:pos="0"/>
        </w:tabs>
        <w:ind w:left="0" w:firstLine="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ab/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ถึงแม้ว่าผลการดำเนินงานโดยเฉพาะความครอบคลุมการได้รับวัคซีนในภาพรวมจะมีอัตราสูงตามเกณฑ์เป้าหมายที่กำหนด และสถานการณ์โรคติดต่อที่ป้องกันได้ด้วยวัคซีนจะมีแนวโน้มลดลงก็ตาม อย่างไร   ก็ตาม แผนงานฯ ยังมีภารกิจที่ท้าทายหลายประการ ได้แก่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(1)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>พบความครอบคลุมการได้รั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บวัคซีนต่ำกว่าเกณฑ์ในประชากรบางกลุ่ม ส่งผลให้เกิดการระบาดของโรคคอตีบและหัดเป็นบางพื้นที่ ส่วนใหญ่เป็นกลุ่มเป้าหมายที่อาศัยตามเขตชายแดน โดยเฉพาะ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4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 xml:space="preserve">จังหวัดชายแดนภาคใต้ พื้นที่ทุรกันดาร พื้นที่เขตเมือง บุตรแรงงานเคลื่อนย้าย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(2)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>โรคติดต่อที่ป้องกันได้ด้วยวัคซี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นมีแนวโน้มพบในผู้ใหญ่มากขึ้น จากการที่กลุ่มดังกล่าวเกิดก่อนแผนงานสร้างเสริมภูมิคุ้มกันโรคหรือในช่วงต้นของแผนงานฯ ทำให้ไม่ได้รับวัคซีนในวัยเด็ก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(3)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 xml:space="preserve">การดำเนินงานกำจัดกวาดล้างโรคตามพันธะสัญญานานาชาติ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(4)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>การปรับตารางการให้วัคซีนตามระบบปกติและการรณรงค์ให้วัคซี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นแก่ประชากรกลุ่มเสี่ยงเพื่อให้สอดคล้องกับระบาดวิทยาของโรคและรองรับการเข้าสู่ประชาคมอาเซียน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(5)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 xml:space="preserve">การนำวัคซีนใหม่เข้ามาใช้ในแผนงานฯ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</w:rPr>
        <w:t xml:space="preserve">(6) </w:t>
      </w:r>
      <w:r w:rsidRPr="00FE238D">
        <w:rPr>
          <w:rFonts w:ascii="TH SarabunIT๙" w:hAnsi="TH SarabunIT๙" w:cs="TH SarabunIT๙"/>
          <w:b/>
          <w:sz w:val="32"/>
          <w:szCs w:val="32"/>
          <w:rtl/>
          <w:cs/>
          <w:lang w:bidi="th-TH"/>
        </w:rPr>
        <w:t>การพัฒนาคลังวัคซีนและการบริหารจัดการวัค</w:t>
      </w: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ซีนให้มีประสิทธิภาพยิ่งขึ้น </w:t>
      </w:r>
      <w:r>
        <w:rPr>
          <w:rFonts w:ascii="TH SarabunIT๙" w:hAnsi="TH SarabunIT๙" w:cs="TH SarabunIT๙"/>
          <w:b/>
          <w:sz w:val="32"/>
          <w:szCs w:val="32"/>
          <w:rtl/>
          <w:cs/>
        </w:rPr>
        <w:t>(7)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>การที่สาธารณชนให้ความสนใจต่ออาการภายหลังได้รับวัคซีนมากขึ้น เนื่องจากโรคติดต่อที่ป้องกันได้ด้วยวัคซีนมีแนวโน้มลดลง ทำให้ไม่ตระหนักถึงความสำคัญในการได้รับวั</w:t>
      </w: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>คซีนและปฏิเสธการรับวัคซีน</w:t>
      </w:r>
      <w:r>
        <w:rPr>
          <w:rFonts w:ascii="TH SarabunIT๙" w:hAnsi="TH SarabunIT๙" w:cs="TH SarabunIT๙"/>
          <w:b/>
          <w:sz w:val="32"/>
          <w:szCs w:val="32"/>
          <w:rtl/>
          <w:cs/>
        </w:rPr>
        <w:t>(8)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>การพัฒนาศักยภาพบุคลากรที่ปฏิบัติงานสร้างเสริมภูมิคุ้มกันโรคให้สามารถบริการประชาชนได้ตามมาตรฐาน</w:t>
      </w:r>
      <w:bookmarkStart w:id="0" w:name="_GoBack"/>
      <w:bookmarkEnd w:id="0"/>
    </w:p>
    <w:p w:rsidR="00983F7B" w:rsidRPr="008141DF" w:rsidRDefault="008C0D68" w:rsidP="008C0D68">
      <w:pPr>
        <w:pStyle w:val="a3"/>
        <w:spacing w:before="240"/>
        <w:ind w:left="0" w:firstLine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sz w:val="32"/>
          <w:szCs w:val="32"/>
          <w:rtl/>
          <w:cs/>
        </w:rPr>
        <w:lastRenderedPageBreak/>
        <w:t xml:space="preserve">             </w:t>
      </w:r>
      <w:r w:rsidRPr="00FE238D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จังหวัดพระนครศรีอยุธยา  จึงได้จัดแผนปฏิบัติการป้องกันโรคติดต่อที่ป้องกันด้วยวัคซีน ตามนโยบาย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แผนงานสร้างเสริมภูมิคุ้มกันโรค </w:t>
      </w:r>
      <w:r w:rsidRPr="00FE238D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ตาม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>กำหนดมาตรการและดำเนินการอย่างเป็นรูปธรรม โดยมีเป้าหมายที่สำคัญคือให้ประชาชนได้รับบริการวัคซีนที่มีคุณภาพได้ตามมาตรฐาน  อันจะเสริมสร้างภูมิคุ้มกันให้คน</w:t>
      </w:r>
      <w:r w:rsidRPr="00FE238D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จังหวัดพระนครศรีอยุธยา และคนไทย</w:t>
      </w:r>
      <w:r w:rsidRPr="00FE238D">
        <w:rPr>
          <w:rFonts w:ascii="TH SarabunIT๙" w:hAnsi="TH SarabunIT๙" w:cs="TH SarabunIT๙"/>
          <w:b/>
          <w:sz w:val="32"/>
          <w:szCs w:val="32"/>
          <w:cs/>
          <w:lang w:bidi="th-TH"/>
        </w:rPr>
        <w:t>ปลอดภัยจากโรคติดต่อที่ป้องกันได้ด้วยวัคซีนมีคุณภาพชีวิตที่ดีตลอดไป</w:t>
      </w:r>
    </w:p>
    <w:p w:rsidR="00AF3758" w:rsidRPr="008141DF" w:rsidRDefault="00AF3758" w:rsidP="00C05D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0A44B4" w:rsidRPr="008141DF" w:rsidRDefault="0076441C" w:rsidP="00C05D3D">
      <w:pPr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เพื่อลดการเกิดโรคติดต่อ</w:t>
      </w:r>
      <w:r w:rsidR="000A44B4" w:rsidRPr="008141DF">
        <w:rPr>
          <w:rFonts w:ascii="TH SarabunPSK" w:hAnsi="TH SarabunPSK" w:cs="TH SarabunPSK"/>
          <w:sz w:val="32"/>
          <w:szCs w:val="32"/>
          <w:cs/>
          <w:lang w:bidi="th-TH"/>
        </w:rPr>
        <w:t>ที่สามารถป้องกันได้ด้วยวัคซีน</w:t>
      </w:r>
    </w:p>
    <w:p w:rsidR="00AF3758" w:rsidRPr="008141DF" w:rsidRDefault="00AF3758" w:rsidP="00C05D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เป้าหมาย </w:t>
      </w:r>
    </w:p>
    <w:p w:rsidR="007E3407" w:rsidRPr="008141DF" w:rsidRDefault="0030530B" w:rsidP="00C05D3D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C05D3D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>ไม่มีผู้ป่วยโร</w:t>
      </w:r>
      <w:r w:rsidR="008C0D68">
        <w:rPr>
          <w:rFonts w:ascii="TH SarabunPSK" w:hAnsi="TH SarabunPSK" w:cs="TH SarabunPSK"/>
          <w:sz w:val="32"/>
          <w:szCs w:val="32"/>
          <w:cs/>
          <w:lang w:bidi="th-TH"/>
        </w:rPr>
        <w:t>คโปลิโอจากการติดเชื้อภายใน</w:t>
      </w:r>
      <w:r w:rsidR="008C0D68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จังหวัดพระนครศรีอยุธยา</w:t>
      </w:r>
    </w:p>
    <w:p w:rsidR="007E3407" w:rsidRPr="008141DF" w:rsidRDefault="0030530B" w:rsidP="00C05D3D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C05D3D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>ลดอัตราป่วยด้วยโรคติดต่อที่ป้องกันได้ด้วยวัคซีนตามเกณฑ์รายโรค</w:t>
      </w:r>
    </w:p>
    <w:p w:rsidR="00117DF4" w:rsidRPr="008141DF" w:rsidRDefault="007E3407" w:rsidP="00A80EE8">
      <w:pPr>
        <w:pStyle w:val="a3"/>
        <w:numPr>
          <w:ilvl w:val="0"/>
          <w:numId w:val="1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ผู้ป่วยยืนยันโรคหัดไม่เกิน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 w:rsidR="00A80EE8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ต่อประชากรล้านคนทุกกลุ่มอายุในปี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๒๕๖๒</w:t>
      </w:r>
      <w:r w:rsidR="008C0D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E3407" w:rsidRPr="008141DF" w:rsidRDefault="00A80EE8" w:rsidP="00117DF4">
      <w:pPr>
        <w:pStyle w:val="a3"/>
        <w:ind w:left="1276" w:firstLine="0"/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และไม่เกิน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ต่อประชากรล้านคน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๒๕๖๓ </w:t>
      </w:r>
    </w:p>
    <w:p w:rsidR="007E3407" w:rsidRPr="008141DF" w:rsidRDefault="007E3407" w:rsidP="00A80EE8">
      <w:pPr>
        <w:pStyle w:val="a3"/>
        <w:numPr>
          <w:ilvl w:val="0"/>
          <w:numId w:val="1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โรคคอตีบไม่เกิน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๐.๐๑๕</w:t>
      </w:r>
      <w:r w:rsidR="008C0D6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ต่อประชากรแสนคน </w:t>
      </w:r>
    </w:p>
    <w:p w:rsidR="00A80EE8" w:rsidRPr="008141DF" w:rsidRDefault="007E3407" w:rsidP="00A80EE8">
      <w:pPr>
        <w:pStyle w:val="a3"/>
        <w:numPr>
          <w:ilvl w:val="0"/>
          <w:numId w:val="1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โรคไอกรนไม่เกิน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30530B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๐๘</w:t>
      </w:r>
      <w:r w:rsidR="008C0D6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ต่อประชากรแสนคน </w:t>
      </w:r>
    </w:p>
    <w:p w:rsidR="00A80EE8" w:rsidRPr="008141DF" w:rsidRDefault="007E3407" w:rsidP="00A80EE8">
      <w:pPr>
        <w:pStyle w:val="a3"/>
        <w:numPr>
          <w:ilvl w:val="0"/>
          <w:numId w:val="1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โรคไข้สมองอักเสบเจอี ไม่เกิน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๑๕</w:t>
      </w:r>
      <w:r w:rsidR="008C0D6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ต่อประชากรแสนคน </w:t>
      </w:r>
    </w:p>
    <w:p w:rsidR="00A80EE8" w:rsidRPr="008141DF" w:rsidRDefault="0030530B" w:rsidP="00C05D3D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C05D3D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A80EE8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กำจัดโรคบาดทะยักในทารกแรกเกิดให้เหลือไม่เกิน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A80EE8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ต่อพันเด็กเกิดมีชีพรายจังหวัด</w:t>
      </w:r>
    </w:p>
    <w:p w:rsidR="007E3407" w:rsidRPr="008141DF" w:rsidRDefault="0030530B" w:rsidP="00C05D3D">
      <w:pPr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="00C05D3D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รักษาระดับอัตราการเป็นพาหะโรคตับอักเสบบีในเด็กอายุต่ำกว่า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ให้อยู่ในระดับไม่เกินร้อยละ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๑๒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๐๐๐</w:t>
      </w:r>
      <w:r w:rsidR="007E3407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ราย)</w:t>
      </w:r>
    </w:p>
    <w:p w:rsidR="00AF3758" w:rsidRPr="008141DF" w:rsidRDefault="00B915A6" w:rsidP="00C05D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ตัวชี้วัดตามเป้าหมาย </w:t>
      </w:r>
    </w:p>
    <w:p w:rsidR="00A80EE8" w:rsidRPr="008141DF" w:rsidRDefault="00A80EE8" w:rsidP="00C05D3D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ความครอบคลุมการได้รับวัคซีนทุกชนิดตามแผนงานสร้างเสริมภูมิคุ้มกันโรคในทุกพื้นที่ (หมู่บ้าน/ตำบล/เทศ</w:t>
      </w:r>
      <w:r w:rsidR="00C104A3" w:rsidRPr="008141DF">
        <w:rPr>
          <w:rFonts w:ascii="TH SarabunPSK" w:hAnsi="TH SarabunPSK" w:cs="TH SarabunPSK"/>
          <w:sz w:val="32"/>
          <w:szCs w:val="32"/>
          <w:cs/>
          <w:lang w:bidi="th-TH"/>
        </w:rPr>
        <w:t>บาล) ในกลุ่มเป้าหมาย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104A3" w:rsidRPr="008141DF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30530B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(ยกเว้น </w:t>
      </w:r>
      <w:r w:rsidRPr="008141DF">
        <w:rPr>
          <w:rFonts w:ascii="TH SarabunPSK" w:hAnsi="TH SarabunPSK" w:cs="TH SarabunPSK"/>
          <w:sz w:val="32"/>
          <w:szCs w:val="32"/>
        </w:rPr>
        <w:t>MMR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8141DF">
        <w:rPr>
          <w:rFonts w:ascii="TH SarabunPSK" w:hAnsi="TH SarabunPSK" w:cs="TH SarabunPSK"/>
          <w:sz w:val="32"/>
          <w:szCs w:val="32"/>
        </w:rPr>
        <w:t xml:space="preserve">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และวัคซีนในโรงเรียน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๙๕ </w:t>
      </w:r>
      <w:r w:rsidR="00C44E92" w:rsidRPr="008141DF">
        <w:rPr>
          <w:rFonts w:ascii="TH SarabunPSK" w:hAnsi="TH SarabunPSK" w:cs="TH SarabunPSK"/>
          <w:sz w:val="32"/>
          <w:szCs w:val="32"/>
          <w:cs/>
          <w:lang w:bidi="th-TH"/>
        </w:rPr>
        <w:t>รายปี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E92" w:rsidRPr="008141DF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="00C104A3" w:rsidRPr="008141DF">
        <w:rPr>
          <w:rFonts w:ascii="TH SarabunPSK" w:hAnsi="TH SarabunPSK" w:cs="TH SarabunPSK"/>
          <w:sz w:val="32"/>
          <w:szCs w:val="32"/>
          <w:cs/>
          <w:lang w:bidi="th-TH"/>
        </w:rPr>
        <w:t>จำแนก</w:t>
      </w:r>
      <w:r w:rsidR="00C44E92" w:rsidRPr="008141DF">
        <w:rPr>
          <w:rFonts w:ascii="TH SarabunPSK" w:hAnsi="TH SarabunPSK" w:cs="TH SarabunPSK"/>
          <w:sz w:val="32"/>
          <w:szCs w:val="32"/>
          <w:cs/>
          <w:lang w:bidi="th-TH"/>
        </w:rPr>
        <w:t>ตามกลุ่มอายุ</w:t>
      </w:r>
      <w:r w:rsidR="00C104A3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</w:p>
    <w:p w:rsidR="00C104A3" w:rsidRPr="008141DF" w:rsidRDefault="00C104A3" w:rsidP="00C104A3">
      <w:pPr>
        <w:pStyle w:val="a3"/>
        <w:ind w:left="108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กลุ่มอายุ ครบ </w:t>
      </w:r>
      <w:r w:rsidR="003053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ปี</w:t>
      </w:r>
    </w:p>
    <w:p w:rsidR="00C104A3" w:rsidRPr="00CE71C4" w:rsidRDefault="00C104A3" w:rsidP="00CE71C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ความครอบคลุมการได้รับวัคซีนบีซีจี (</w:t>
      </w:r>
      <w:r w:rsidRPr="00CE71C4">
        <w:rPr>
          <w:rFonts w:ascii="TH SarabunPSK" w:hAnsi="TH SarabunPSK" w:cs="TH SarabunPSK"/>
          <w:sz w:val="32"/>
          <w:szCs w:val="32"/>
        </w:rPr>
        <w:t xml:space="preserve">BCG)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ความครอบคลุมการได้รับวัคซีนตับอักเสบบี (</w:t>
      </w:r>
      <w:r w:rsidRPr="00CE71C4">
        <w:rPr>
          <w:rFonts w:ascii="TH SarabunPSK" w:hAnsi="TH SarabunPSK" w:cs="TH SarabunPSK"/>
          <w:sz w:val="32"/>
          <w:szCs w:val="32"/>
        </w:rPr>
        <w:t>HB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</w:rPr>
        <w:t xml:space="preserve">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ไม่น้อยกว่าร้อยละ 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ความครอบคลุมการได้รับวัคซีนคอตีบ บาดทะยัก ไอกรน ตับอักเสบบี (</w:t>
      </w:r>
      <w:r w:rsidRPr="00CE71C4">
        <w:rPr>
          <w:rFonts w:ascii="TH SarabunPSK" w:hAnsi="TH SarabunPSK" w:cs="TH SarabunPSK"/>
          <w:sz w:val="32"/>
          <w:szCs w:val="32"/>
        </w:rPr>
        <w:t xml:space="preserve">DTP-HB3)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ในเด็กอายุครบ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="0030530B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ความครอบคลุมการได้รับวัคซีนโปลิโอ (</w:t>
      </w:r>
      <w:r w:rsidRPr="00CE71C4">
        <w:rPr>
          <w:rFonts w:ascii="TH SarabunPSK" w:hAnsi="TH SarabunPSK" w:cs="TH SarabunPSK"/>
          <w:sz w:val="32"/>
          <w:szCs w:val="32"/>
        </w:rPr>
        <w:t>OPV</w:t>
      </w:r>
      <w:r w:rsidR="00A54CE8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CE71C4">
        <w:rPr>
          <w:rFonts w:ascii="TH SarabunPSK" w:hAnsi="TH SarabunPSK" w:cs="TH SarabunPSK"/>
          <w:sz w:val="32"/>
          <w:szCs w:val="32"/>
        </w:rPr>
        <w:t xml:space="preserve">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="00130AAD" w:rsidRPr="00CE71C4">
        <w:rPr>
          <w:rFonts w:ascii="TH SarabunPSK" w:hAnsi="TH SarabunPSK" w:cs="TH SarabunPSK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ความครอบคลุมการได้รับวัคซีนโปลิโอชนิดฉีด (</w:t>
      </w:r>
      <w:r w:rsidRPr="00CE71C4">
        <w:rPr>
          <w:rFonts w:ascii="TH SarabunPSK" w:hAnsi="TH SarabunPSK" w:cs="TH SarabunPSK"/>
          <w:sz w:val="32"/>
          <w:szCs w:val="32"/>
        </w:rPr>
        <w:t xml:space="preserve">IPV)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ปีไม่น้อยกว่าร้อยละ </w:t>
      </w:r>
      <w:r w:rsidR="00130AAD" w:rsidRPr="00CE71C4">
        <w:rPr>
          <w:rFonts w:ascii="TH SarabunPSK" w:hAnsi="TH SarabunPSK" w:cs="TH SarabunPSK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ความครอบคลุมการได้รับวัคซีนหัด คางทูม หัดเยอรมัน (</w:t>
      </w:r>
      <w:r w:rsidRPr="00CE71C4">
        <w:rPr>
          <w:rFonts w:ascii="TH SarabunPSK" w:hAnsi="TH SarabunPSK" w:cs="TH SarabunPSK"/>
          <w:sz w:val="32"/>
          <w:szCs w:val="32"/>
        </w:rPr>
        <w:t>MMR</w:t>
      </w:r>
      <w:r w:rsidR="00126B83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</w:rPr>
        <w:t xml:space="preserve">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ปีไม่น้อยกว่าร้อยละ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๙๕</w:t>
      </w:r>
    </w:p>
    <w:p w:rsidR="00130AAD" w:rsidRDefault="00C104A3" w:rsidP="00130AAD">
      <w:pPr>
        <w:pStyle w:val="a3"/>
        <w:ind w:left="108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กลุ่มอายุ ครบ </w:t>
      </w:r>
      <w:r w:rsidR="00130A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 </w:t>
      </w: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</w:p>
    <w:p w:rsidR="00C104A3" w:rsidRPr="00CE71C4" w:rsidRDefault="00C104A3" w:rsidP="00CE71C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ความครอบคลุมการได้รับวัคซีนคอตีบ บาดทะยัก ไอกรน ตับอักเสบบี (</w:t>
      </w:r>
      <w:r w:rsidRPr="00CE71C4">
        <w:rPr>
          <w:rFonts w:ascii="TH SarabunPSK" w:hAnsi="TH SarabunPSK" w:cs="TH SarabunPSK"/>
          <w:sz w:val="32"/>
          <w:szCs w:val="32"/>
        </w:rPr>
        <w:t>DTP</w:t>
      </w:r>
      <w:r w:rsidR="00126B83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CE71C4">
        <w:rPr>
          <w:rFonts w:ascii="TH SarabunPSK" w:hAnsi="TH SarabunPSK" w:cs="TH SarabunPSK"/>
          <w:sz w:val="32"/>
          <w:szCs w:val="32"/>
        </w:rPr>
        <w:t xml:space="preserve">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ปีไม่น้อยกว่าร้อยละ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ความครอบคลุมการได้รับวัคซีนโปลิโอ (</w:t>
      </w:r>
      <w:r w:rsidRPr="00CE71C4">
        <w:rPr>
          <w:rFonts w:ascii="TH SarabunPSK" w:hAnsi="TH SarabunPSK" w:cs="TH SarabunPSK"/>
          <w:sz w:val="32"/>
          <w:szCs w:val="32"/>
        </w:rPr>
        <w:t>OPV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CE71C4">
        <w:rPr>
          <w:rFonts w:ascii="TH SarabunPSK" w:hAnsi="TH SarabunPSK" w:cs="TH SarabunPSK"/>
          <w:sz w:val="32"/>
          <w:szCs w:val="32"/>
        </w:rPr>
        <w:t xml:space="preserve">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E71C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ความครอบคลุมการได้รับวัคซีนไข้สมองอักเสบเจอี (</w:t>
      </w:r>
      <w:r w:rsidRPr="00CE71C4">
        <w:rPr>
          <w:rFonts w:ascii="TH SarabunPSK" w:hAnsi="TH SarabunPSK" w:cs="TH SarabunPSK"/>
          <w:spacing w:val="-10"/>
          <w:sz w:val="32"/>
          <w:szCs w:val="32"/>
        </w:rPr>
        <w:t xml:space="preserve">JE) </w:t>
      </w:r>
      <w:r w:rsidRPr="00CE71C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๒</w:t>
      </w:r>
      <w:r w:rsidRPr="00CE71C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ไม่น้อยกว่าร้อยละ </w:t>
      </w:r>
      <w:r w:rsidR="00130AAD" w:rsidRPr="00CE71C4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๙๐</w:t>
      </w:r>
    </w:p>
    <w:p w:rsidR="00C104A3" w:rsidRPr="008141DF" w:rsidRDefault="00C104A3" w:rsidP="00E81403">
      <w:pPr>
        <w:pStyle w:val="a3"/>
        <w:ind w:left="99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กลุ่มอายุ ครบ </w:t>
      </w:r>
      <w:r w:rsidR="00130A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ปี</w:t>
      </w:r>
    </w:p>
    <w:p w:rsidR="00C104A3" w:rsidRPr="008141DF" w:rsidRDefault="00C104A3" w:rsidP="00CE71C4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ความครอบคลุมการได้รับวัคซีนหัด คางทูม หัดเยอรมัน (</w:t>
      </w:r>
      <w:r w:rsidRPr="008141DF">
        <w:rPr>
          <w:rFonts w:ascii="TH SarabunPSK" w:hAnsi="TH SarabunPSK" w:cs="TH SarabunPSK"/>
          <w:sz w:val="32"/>
          <w:szCs w:val="32"/>
        </w:rPr>
        <w:t>MMR</w:t>
      </w:r>
      <w:r w:rsidR="00130AAD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8141DF">
        <w:rPr>
          <w:rFonts w:ascii="TH SarabunPSK" w:hAnsi="TH SarabunPSK" w:cs="TH SarabunPSK"/>
          <w:sz w:val="32"/>
          <w:szCs w:val="32"/>
        </w:rPr>
        <w:t xml:space="preserve">)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="00130AAD">
        <w:rPr>
          <w:rFonts w:ascii="TH SarabunPSK" w:hAnsi="TH SarabunPSK" w:cs="TH SarabunPSK" w:hint="cs"/>
          <w:sz w:val="32"/>
          <w:szCs w:val="32"/>
          <w:cs/>
          <w:lang w:bidi="th-TH"/>
        </w:rPr>
        <w:t>๙๕</w:t>
      </w:r>
    </w:p>
    <w:p w:rsidR="00C104A3" w:rsidRPr="00CE71C4" w:rsidRDefault="00C104A3" w:rsidP="00CE71C4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ความครอบคลุมการได้รับวัคซีนไข้สมองอักเสบเจอี (</w:t>
      </w:r>
      <w:r w:rsidRPr="00CE71C4">
        <w:rPr>
          <w:rFonts w:ascii="TH SarabunPSK" w:hAnsi="TH SarabunPSK" w:cs="TH SarabunPSK"/>
          <w:sz w:val="32"/>
          <w:szCs w:val="32"/>
        </w:rPr>
        <w:t xml:space="preserve">JE)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130AAD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8141DF" w:rsidRDefault="00C104A3" w:rsidP="00C104A3">
      <w:pPr>
        <w:pStyle w:val="a3"/>
        <w:ind w:left="108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กลุ่มอายุ ครบ </w:t>
      </w:r>
      <w:r w:rsidR="00130A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ปี</w:t>
      </w:r>
    </w:p>
    <w:p w:rsidR="00C104A3" w:rsidRPr="00CE71C4" w:rsidRDefault="00C104A3" w:rsidP="00CE71C4">
      <w:pPr>
        <w:pStyle w:val="a3"/>
        <w:numPr>
          <w:ilvl w:val="0"/>
          <w:numId w:val="15"/>
        </w:numPr>
        <w:ind w:left="993"/>
        <w:rPr>
          <w:rFonts w:ascii="TH SarabunPSK" w:hAnsi="TH SarabunPSK" w:cs="TH SarabunPSK"/>
          <w:sz w:val="32"/>
          <w:szCs w:val="32"/>
          <w:lang w:bidi="th-TH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ความครอบคลุมการได้รับวัคซีนคอตีบ บาดทะยัก ไอกรน ตับอักเสบบี (</w:t>
      </w:r>
      <w:r w:rsidRPr="00CE71C4">
        <w:rPr>
          <w:rFonts w:ascii="TH SarabunPSK" w:hAnsi="TH SarabunPSK" w:cs="TH SarabunPSK"/>
          <w:sz w:val="32"/>
          <w:szCs w:val="32"/>
        </w:rPr>
        <w:t xml:space="preserve">DTP5)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CE71C4" w:rsidRDefault="00C104A3" w:rsidP="00CE71C4">
      <w:pPr>
        <w:pStyle w:val="a3"/>
        <w:numPr>
          <w:ilvl w:val="0"/>
          <w:numId w:val="15"/>
        </w:numPr>
        <w:ind w:left="993"/>
        <w:rPr>
          <w:rFonts w:ascii="TH SarabunPSK" w:hAnsi="TH SarabunPSK" w:cs="TH SarabunPSK"/>
          <w:sz w:val="32"/>
          <w:szCs w:val="32"/>
          <w:lang w:bidi="th-TH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ความครอบคลุมการได้รับวัคซีนโปลิโอ (</w:t>
      </w:r>
      <w:r w:rsidRPr="00CE71C4">
        <w:rPr>
          <w:rFonts w:ascii="TH SarabunPSK" w:hAnsi="TH SarabunPSK" w:cs="TH SarabunPSK"/>
          <w:sz w:val="32"/>
          <w:szCs w:val="32"/>
        </w:rPr>
        <w:t xml:space="preserve">OPV5)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ในเด็กอายุครบ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๙๐</w:t>
      </w:r>
    </w:p>
    <w:p w:rsidR="00C104A3" w:rsidRPr="008141DF" w:rsidRDefault="00C104A3" w:rsidP="00C104A3">
      <w:pPr>
        <w:pStyle w:val="a3"/>
        <w:ind w:left="108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กลุ่มนักเรียน</w:t>
      </w:r>
    </w:p>
    <w:p w:rsidR="00C104A3" w:rsidRPr="00CE71C4" w:rsidRDefault="00C104A3" w:rsidP="00CE71C4">
      <w:pPr>
        <w:pStyle w:val="a3"/>
        <w:numPr>
          <w:ilvl w:val="0"/>
          <w:numId w:val="16"/>
        </w:numPr>
        <w:ind w:left="993"/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ความครอบคลุมการได้รับวัคซีน</w:t>
      </w:r>
      <w:proofErr w:type="spellStart"/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พีวีในเด็กนักเรียนหญิงชั้น ป.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๙๕</w:t>
      </w:r>
    </w:p>
    <w:p w:rsidR="00C104A3" w:rsidRPr="00CE71C4" w:rsidRDefault="00C104A3" w:rsidP="00CE71C4">
      <w:pPr>
        <w:pStyle w:val="a3"/>
        <w:numPr>
          <w:ilvl w:val="0"/>
          <w:numId w:val="16"/>
        </w:numPr>
        <w:ind w:left="993"/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ความครอบคลุมการได้รับวัคซีน </w:t>
      </w:r>
      <w:proofErr w:type="spellStart"/>
      <w:r w:rsidRPr="00CE71C4">
        <w:rPr>
          <w:rFonts w:ascii="TH SarabunPSK" w:hAnsi="TH SarabunPSK" w:cs="TH SarabunPSK"/>
          <w:sz w:val="32"/>
          <w:szCs w:val="32"/>
        </w:rPr>
        <w:t>dT</w:t>
      </w:r>
      <w:proofErr w:type="spellEnd"/>
      <w:r w:rsidR="00CE71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ในนักเรียนชั้น ป.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CE71C4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E814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๙๕</w:t>
      </w:r>
    </w:p>
    <w:p w:rsidR="00B274BE" w:rsidRPr="00CE71C4" w:rsidRDefault="0092452F" w:rsidP="00CE71C4">
      <w:pPr>
        <w:pStyle w:val="a3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สถานบริการที่ได้รับการสุ่มประเมินผ่านเกณฑ์การประเมินมาตรฐานการดำเนินงานสร้างเสริมภูมิคุ้มกันโรค</w:t>
      </w:r>
      <w:r w:rsidR="00CE71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34ADE" w:rsidRPr="00CE71C4">
        <w:rPr>
          <w:rFonts w:ascii="TH SarabunPSK" w:hAnsi="TH SarabunPSK" w:cs="TH SarabunPSK"/>
          <w:sz w:val="32"/>
          <w:szCs w:val="32"/>
          <w:lang w:bidi="th-TH"/>
        </w:rPr>
        <w:t>(</w:t>
      </w:r>
      <w:r w:rsidR="00234ADE" w:rsidRPr="00CE71C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AD340E" w:rsidRPr="00CE71C4">
        <w:rPr>
          <w:rFonts w:ascii="TH SarabunPSK" w:hAnsi="TH SarabunPSK" w:cs="TH SarabunPSK" w:hint="cs"/>
          <w:sz w:val="32"/>
          <w:szCs w:val="32"/>
          <w:cs/>
          <w:lang w:bidi="th-TH"/>
        </w:rPr>
        <w:t>๘๐</w:t>
      </w:r>
      <w:r w:rsidR="00234ADE" w:rsidRPr="00CE71C4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B915A6" w:rsidRPr="008141DF" w:rsidRDefault="00B915A6" w:rsidP="002E25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กลไกกา</w:t>
      </w:r>
      <w:r w:rsidR="00521F5F"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รบริหารจัดการแผนเพื่อให้แผนบรรลุ</w:t>
      </w: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ผลตามวัตถุประสงค์/เป้าหมาย</w:t>
      </w:r>
    </w:p>
    <w:p w:rsidR="00B274BE" w:rsidRPr="00CE71C4" w:rsidRDefault="0010323F" w:rsidP="00CE71C4">
      <w:pPr>
        <w:pStyle w:val="a3"/>
        <w:numPr>
          <w:ilvl w:val="0"/>
          <w:numId w:val="21"/>
        </w:numPr>
        <w:tabs>
          <w:tab w:val="left" w:pos="263"/>
        </w:tabs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รักษาระดับความครอบคลุมการได้รับวัคซีนขั้นพื้นฐานในกลุ่มเป้าหมาย (</w:t>
      </w:r>
      <w:r w:rsidRPr="00CE71C4">
        <w:rPr>
          <w:rFonts w:ascii="TH SarabunPSK" w:hAnsi="TH SarabunPSK" w:cs="TH SarabunPSK"/>
          <w:sz w:val="32"/>
          <w:szCs w:val="32"/>
        </w:rPr>
        <w:t xml:space="preserve">routine) </w:t>
      </w: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และเร่งรัดความครอบคลุมการได้รับวัคซีนในประชากรกลุ่มเสี่ยง (</w:t>
      </w:r>
      <w:r w:rsidR="00E10467" w:rsidRPr="00CE71C4">
        <w:rPr>
          <w:rFonts w:ascii="TH SarabunPSK" w:hAnsi="TH SarabunPSK" w:cs="TH SarabunPSK"/>
          <w:sz w:val="32"/>
          <w:szCs w:val="32"/>
        </w:rPr>
        <w:t>Supplement</w:t>
      </w:r>
      <w:r w:rsidRPr="00CE71C4">
        <w:rPr>
          <w:rFonts w:ascii="TH SarabunPSK" w:hAnsi="TH SarabunPSK" w:cs="TH SarabunPSK"/>
          <w:sz w:val="32"/>
          <w:szCs w:val="32"/>
        </w:rPr>
        <w:t xml:space="preserve"> immunization activity: SIA)</w:t>
      </w:r>
    </w:p>
    <w:p w:rsidR="00B274BE" w:rsidRPr="00CE71C4" w:rsidRDefault="00B274BE" w:rsidP="00CE71C4">
      <w:pPr>
        <w:pStyle w:val="a3"/>
        <w:numPr>
          <w:ilvl w:val="0"/>
          <w:numId w:val="21"/>
        </w:numPr>
        <w:tabs>
          <w:tab w:val="left" w:pos="263"/>
        </w:tabs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 xml:space="preserve">เฝ้าระวังโรคติดต่อที่ป้องกันได้ด้วยวัคซีน รวมทั้งอาการภายหลังได้รับการสร้างเสริมภูมิคุ้มกันโรค </w:t>
      </w:r>
      <w:r w:rsidR="00983F7B" w:rsidRPr="00CE71C4">
        <w:rPr>
          <w:rFonts w:ascii="TH SarabunPSK" w:hAnsi="TH SarabunPSK" w:cs="TH SarabunPSK"/>
          <w:sz w:val="32"/>
          <w:szCs w:val="32"/>
        </w:rPr>
        <w:t>(AEFI)</w:t>
      </w:r>
    </w:p>
    <w:p w:rsidR="00B274BE" w:rsidRPr="00CE71C4" w:rsidRDefault="00B274BE" w:rsidP="00CE71C4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สอบสวนและควบคุมโรคติดต่อที่ป้องกันได้ด้วยวัคซีนอย่างรวดเร็วและมีประสิทธิภาพ</w:t>
      </w:r>
    </w:p>
    <w:p w:rsidR="00CE71C4" w:rsidRDefault="00B274BE" w:rsidP="00CE71C4">
      <w:pPr>
        <w:pStyle w:val="a3"/>
        <w:numPr>
          <w:ilvl w:val="0"/>
          <w:numId w:val="21"/>
        </w:numPr>
        <w:tabs>
          <w:tab w:val="left" w:pos="405"/>
        </w:tabs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รณรงค์ให้วัคซีนที่จำเป็นแก่ประชากรกลุ่มเสี่ยงยกระดับคุณภาพการให้บริการวัคซีนและการดำเนินงานสร้างเสริมภูมิคุ้มกันโรค</w:t>
      </w:r>
    </w:p>
    <w:p w:rsidR="00E41BEE" w:rsidRPr="00CE71C4" w:rsidRDefault="00B274BE" w:rsidP="00CE71C4">
      <w:pPr>
        <w:pStyle w:val="a3"/>
        <w:numPr>
          <w:ilvl w:val="0"/>
          <w:numId w:val="21"/>
        </w:numPr>
        <w:tabs>
          <w:tab w:val="left" w:pos="405"/>
        </w:tabs>
        <w:rPr>
          <w:rFonts w:ascii="TH SarabunPSK" w:hAnsi="TH SarabunPSK" w:cs="TH SarabunPSK"/>
          <w:sz w:val="32"/>
          <w:szCs w:val="32"/>
        </w:rPr>
      </w:pPr>
      <w:r w:rsidRPr="00CE71C4">
        <w:rPr>
          <w:rFonts w:ascii="TH SarabunPSK" w:hAnsi="TH SarabunPSK" w:cs="TH SarabunPSK"/>
          <w:sz w:val="32"/>
          <w:szCs w:val="32"/>
          <w:cs/>
          <w:lang w:bidi="th-TH"/>
        </w:rPr>
        <w:t>การนำวัคซีนใหม่มาใช้ใน</w:t>
      </w:r>
      <w:r w:rsidRPr="00CE71C4">
        <w:rPr>
          <w:rFonts w:ascii="TH SarabunPSK" w:hAnsi="TH SarabunPSK" w:cs="TH SarabunPSK"/>
          <w:b/>
          <w:sz w:val="32"/>
          <w:szCs w:val="32"/>
          <w:cs/>
          <w:lang w:bidi="th-TH"/>
        </w:rPr>
        <w:t>แผนงานสร้างเสริมภูมิคุ้มกันโรค</w:t>
      </w:r>
    </w:p>
    <w:p w:rsidR="00E41BEE" w:rsidRPr="008141DF" w:rsidRDefault="00E41BEE">
      <w:pPr>
        <w:rPr>
          <w:rFonts w:ascii="TH SarabunPSK" w:hAnsi="TH SarabunPSK" w:cs="TH SarabunPSK"/>
          <w:sz w:val="32"/>
          <w:szCs w:val="32"/>
        </w:rPr>
      </w:pPr>
      <w:r w:rsidRPr="008141DF">
        <w:rPr>
          <w:rFonts w:ascii="TH SarabunPSK" w:hAnsi="TH SarabunPSK" w:cs="TH SarabunPSK"/>
          <w:sz w:val="32"/>
          <w:szCs w:val="32"/>
        </w:rPr>
        <w:br w:type="page"/>
      </w:r>
    </w:p>
    <w:p w:rsidR="00E41BEE" w:rsidRPr="008141DF" w:rsidRDefault="00E41BEE" w:rsidP="00B915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E41BEE" w:rsidRPr="008141DF" w:rsidSect="00AF2D78">
          <w:footerReference w:type="even" r:id="rId9"/>
          <w:footerReference w:type="default" r:id="rId10"/>
          <w:pgSz w:w="12240" w:h="15840"/>
          <w:pgMar w:top="1440" w:right="1440" w:bottom="1440" w:left="1843" w:header="720" w:footer="269" w:gutter="0"/>
          <w:pgNumType w:fmt="thaiNumbers" w:start="72"/>
          <w:cols w:space="720"/>
          <w:docGrid w:linePitch="360"/>
        </w:sectPr>
      </w:pPr>
    </w:p>
    <w:p w:rsidR="00B915A6" w:rsidRPr="008141DF" w:rsidRDefault="00B915A6" w:rsidP="002E2534">
      <w:pPr>
        <w:ind w:left="36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การติดตามประเมินผล </w:t>
      </w:r>
    </w:p>
    <w:tbl>
      <w:tblPr>
        <w:tblStyle w:val="a9"/>
        <w:tblW w:w="14034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119"/>
        <w:gridCol w:w="2126"/>
        <w:gridCol w:w="1843"/>
      </w:tblGrid>
      <w:tr w:rsidR="00AD340E" w:rsidRPr="008141DF" w:rsidTr="00A65AB4">
        <w:trPr>
          <w:tblHeader/>
        </w:trPr>
        <w:tc>
          <w:tcPr>
            <w:tcW w:w="3402" w:type="dxa"/>
            <w:tcBorders>
              <w:bottom w:val="nil"/>
            </w:tcBorders>
          </w:tcPr>
          <w:p w:rsidR="00E41BEE" w:rsidRPr="00AD340E" w:rsidRDefault="00E41BEE" w:rsidP="00C0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544" w:type="dxa"/>
            <w:tcBorders>
              <w:bottom w:val="nil"/>
            </w:tcBorders>
          </w:tcPr>
          <w:p w:rsidR="00072AD0" w:rsidRPr="00AD340E" w:rsidRDefault="00072AD0" w:rsidP="00C0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วิธีการวัด/จัดเก็บข้อมูล</w:t>
            </w:r>
          </w:p>
        </w:tc>
        <w:tc>
          <w:tcPr>
            <w:tcW w:w="3119" w:type="dxa"/>
            <w:tcBorders>
              <w:bottom w:val="nil"/>
            </w:tcBorders>
          </w:tcPr>
          <w:p w:rsidR="00E41BEE" w:rsidRPr="00AD340E" w:rsidRDefault="00E41BEE" w:rsidP="00C0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2126" w:type="dxa"/>
            <w:tcBorders>
              <w:bottom w:val="nil"/>
            </w:tcBorders>
          </w:tcPr>
          <w:p w:rsidR="00CE71C4" w:rsidRDefault="00AD340E" w:rsidP="00CE71C4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ความถี่ในการ</w:t>
            </w:r>
          </w:p>
          <w:p w:rsidR="00E41BEE" w:rsidRPr="00AD340E" w:rsidRDefault="00AD340E" w:rsidP="00CE71C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จัดเก็บข้อมูล</w:t>
            </w:r>
          </w:p>
        </w:tc>
        <w:tc>
          <w:tcPr>
            <w:tcW w:w="1843" w:type="dxa"/>
            <w:tcBorders>
              <w:bottom w:val="nil"/>
            </w:tcBorders>
          </w:tcPr>
          <w:p w:rsidR="00E41BEE" w:rsidRPr="00AD340E" w:rsidRDefault="00E41BEE" w:rsidP="00C0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D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ผู้รับผิดชอบหลัก</w:t>
            </w:r>
          </w:p>
        </w:tc>
      </w:tr>
      <w:tr w:rsidR="00AD340E" w:rsidRPr="008141DF" w:rsidTr="00A65AB4">
        <w:tc>
          <w:tcPr>
            <w:tcW w:w="3402" w:type="dxa"/>
            <w:vMerge w:val="restart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ร้อยละความครอบคลุมการได้รับวัคซีนทุกชนิดในกลุ่มเป้าหมาย</w:t>
            </w:r>
          </w:p>
        </w:tc>
        <w:tc>
          <w:tcPr>
            <w:tcW w:w="3544" w:type="dxa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การสำรวจ (ความครอบคลุมการได้รับวัคซีนในกลุ่มเสี่ยง) </w:t>
            </w:r>
          </w:p>
        </w:tc>
        <w:tc>
          <w:tcPr>
            <w:tcW w:w="3119" w:type="dxa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แบบสำรวจความครอบคลุมการได้รับวัคซีนในพื้นที่เสี่ยง</w:t>
            </w:r>
          </w:p>
        </w:tc>
        <w:tc>
          <w:tcPr>
            <w:tcW w:w="2126" w:type="dxa"/>
          </w:tcPr>
          <w:p w:rsidR="0074363E" w:rsidRPr="00AD340E" w:rsidRDefault="0074363E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ปีละ </w:t>
            </w:r>
            <w:r w:rsidR="00AD34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CE7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843" w:type="dxa"/>
          </w:tcPr>
          <w:p w:rsidR="0074363E" w:rsidRPr="00AD340E" w:rsidRDefault="008726F7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.พระนครศรีอยุธยา</w:t>
            </w:r>
          </w:p>
        </w:tc>
      </w:tr>
      <w:tr w:rsidR="00AD340E" w:rsidRPr="008141DF" w:rsidTr="00A65AB4">
        <w:tc>
          <w:tcPr>
            <w:tcW w:w="3402" w:type="dxa"/>
            <w:vMerge/>
          </w:tcPr>
          <w:p w:rsidR="0074363E" w:rsidRPr="00AD340E" w:rsidRDefault="0074363E" w:rsidP="00AD340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544" w:type="dxa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การประมวลผลจากรายงาน </w:t>
            </w:r>
            <w:r w:rsidR="00AD34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๔๓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แฟ้มมาตรฐาน </w:t>
            </w:r>
            <w:proofErr w:type="spellStart"/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สนย</w:t>
            </w:r>
            <w:proofErr w:type="spellEnd"/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รายไตรมาส (ความครอบคลุมการได้รับวัคซีนในเด็กกลุ่มเป้าหมาย</w:t>
            </w:r>
          </w:p>
        </w:tc>
        <w:tc>
          <w:tcPr>
            <w:tcW w:w="3119" w:type="dxa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ฐานข้อมูล </w:t>
            </w:r>
            <w:r w:rsidRPr="00AD340E">
              <w:rPr>
                <w:rFonts w:ascii="TH SarabunPSK" w:hAnsi="TH SarabunPSK" w:cs="TH SarabunPSK"/>
                <w:sz w:val="32"/>
                <w:szCs w:val="32"/>
              </w:rPr>
              <w:t xml:space="preserve">HDC dashboard (Health data center)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ของศูนย์เทคโนโลยีสารสนเทศและการสื่อสาร </w:t>
            </w:r>
            <w:proofErr w:type="spellStart"/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</w:t>
            </w:r>
            <w:proofErr w:type="spellEnd"/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</w:p>
        </w:tc>
        <w:tc>
          <w:tcPr>
            <w:tcW w:w="2126" w:type="dxa"/>
          </w:tcPr>
          <w:p w:rsidR="0074363E" w:rsidRPr="00AD340E" w:rsidRDefault="0074363E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ไตรมาสละ </w:t>
            </w:r>
            <w:r w:rsidR="00AD34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CE7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843" w:type="dxa"/>
          </w:tcPr>
          <w:p w:rsidR="0074363E" w:rsidRPr="00AD340E" w:rsidRDefault="008726F7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.พระนครศรีอยุธยา</w:t>
            </w:r>
          </w:p>
        </w:tc>
      </w:tr>
      <w:tr w:rsidR="00AD340E" w:rsidRPr="008141DF" w:rsidTr="00A65AB4">
        <w:tc>
          <w:tcPr>
            <w:tcW w:w="3402" w:type="dxa"/>
            <w:vMerge/>
          </w:tcPr>
          <w:p w:rsidR="0074363E" w:rsidRPr="00AD340E" w:rsidRDefault="0074363E" w:rsidP="00AD340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544" w:type="dxa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การสำรวจ (ความครอบคลุมการได้รับวัคซีนในเด็กกลุ่มเป้าหมาย)</w:t>
            </w:r>
          </w:p>
        </w:tc>
        <w:tc>
          <w:tcPr>
            <w:tcW w:w="3119" w:type="dxa"/>
          </w:tcPr>
          <w:p w:rsidR="0074363E" w:rsidRPr="00AD340E" w:rsidRDefault="0074363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</w:t>
            </w:r>
            <w:r w:rsidR="009071DE"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สำรวจ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ความครอบคลุมการได้รับวัคซีน</w:t>
            </w:r>
            <w:r w:rsidR="009071DE"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ขั้นพื้นฐาน</w:t>
            </w:r>
          </w:p>
        </w:tc>
        <w:tc>
          <w:tcPr>
            <w:tcW w:w="2126" w:type="dxa"/>
          </w:tcPr>
          <w:p w:rsidR="0074363E" w:rsidRPr="00AD340E" w:rsidRDefault="008726F7" w:rsidP="008726F7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ไตรมาสละ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843" w:type="dxa"/>
          </w:tcPr>
          <w:p w:rsidR="0074363E" w:rsidRPr="00AD340E" w:rsidRDefault="0074363E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กองโรคป้องกันด้วยวัคซีน</w:t>
            </w:r>
          </w:p>
        </w:tc>
      </w:tr>
      <w:tr w:rsidR="00AD340E" w:rsidRPr="008141DF" w:rsidTr="00A65AB4">
        <w:tc>
          <w:tcPr>
            <w:tcW w:w="3402" w:type="dxa"/>
          </w:tcPr>
          <w:p w:rsidR="00E41BEE" w:rsidRPr="00AD340E" w:rsidRDefault="00E41BE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ร้อยละของสถานบริการที่ได้รับการสุ่มประเมินผ่านเกณฑ์การประเมิน</w:t>
            </w:r>
          </w:p>
        </w:tc>
        <w:tc>
          <w:tcPr>
            <w:tcW w:w="3544" w:type="dxa"/>
          </w:tcPr>
          <w:p w:rsidR="00E41BEE" w:rsidRPr="00AD340E" w:rsidRDefault="004B65D5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การลงพื้นทีเพื่อติดตามประเมิน</w:t>
            </w:r>
          </w:p>
        </w:tc>
        <w:tc>
          <w:tcPr>
            <w:tcW w:w="3119" w:type="dxa"/>
          </w:tcPr>
          <w:p w:rsidR="00E41BEE" w:rsidRPr="00AD340E" w:rsidRDefault="00E41BEE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แบบประเมินมาตรฐานการดำเนินงานสร้างเสริมภูมิคุ้มกันโรค  </w:t>
            </w:r>
          </w:p>
        </w:tc>
        <w:tc>
          <w:tcPr>
            <w:tcW w:w="2126" w:type="dxa"/>
          </w:tcPr>
          <w:p w:rsidR="00E41BEE" w:rsidRPr="00AD340E" w:rsidRDefault="00072AD0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  <w:r w:rsidR="004B65D5"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ละ </w:t>
            </w:r>
            <w:r w:rsidR="00AD34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CE7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B65D5"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843" w:type="dxa"/>
          </w:tcPr>
          <w:p w:rsidR="00E41BEE" w:rsidRPr="00AD340E" w:rsidRDefault="008726F7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.พระนครศรีอยุธยา</w:t>
            </w:r>
          </w:p>
        </w:tc>
      </w:tr>
      <w:tr w:rsidR="00AD340E" w:rsidRPr="008141DF" w:rsidTr="00A65AB4">
        <w:tc>
          <w:tcPr>
            <w:tcW w:w="3402" w:type="dxa"/>
          </w:tcPr>
          <w:p w:rsidR="004B65D5" w:rsidRPr="00AD340E" w:rsidRDefault="004B65D5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ร้อยละของบุคลากรที่รับผิดชอบที่ได้รับพัฒนาองค์ความรู้</w:t>
            </w:r>
          </w:p>
        </w:tc>
        <w:tc>
          <w:tcPr>
            <w:tcW w:w="3544" w:type="dxa"/>
          </w:tcPr>
          <w:p w:rsidR="004B65D5" w:rsidRPr="00AD340E" w:rsidRDefault="004B65D5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การอบรม</w:t>
            </w:r>
            <w:r w:rsidRPr="00AD340E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การประชุมเชิงปฏิบัติการ</w:t>
            </w:r>
          </w:p>
        </w:tc>
        <w:tc>
          <w:tcPr>
            <w:tcW w:w="3119" w:type="dxa"/>
          </w:tcPr>
          <w:p w:rsidR="004B65D5" w:rsidRPr="00AD340E" w:rsidRDefault="004B65D5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คู่มือ/หลักสูตรการอบรมการดำเนินงานสร้างเสริมภูมิคุ้มกันโรค  </w:t>
            </w:r>
          </w:p>
        </w:tc>
        <w:tc>
          <w:tcPr>
            <w:tcW w:w="2126" w:type="dxa"/>
          </w:tcPr>
          <w:p w:rsidR="004B65D5" w:rsidRPr="00AD340E" w:rsidRDefault="004B65D5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ปีละ </w:t>
            </w:r>
            <w:r w:rsidR="00AD34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CE7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843" w:type="dxa"/>
          </w:tcPr>
          <w:p w:rsidR="004B65D5" w:rsidRPr="00AD340E" w:rsidRDefault="008726F7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.พระนครศรีอยุธยา</w:t>
            </w:r>
          </w:p>
        </w:tc>
      </w:tr>
      <w:tr w:rsidR="00AD340E" w:rsidRPr="008141DF" w:rsidTr="00A65AB4">
        <w:tc>
          <w:tcPr>
            <w:tcW w:w="3402" w:type="dxa"/>
          </w:tcPr>
          <w:p w:rsidR="004B65D5" w:rsidRPr="00AD340E" w:rsidRDefault="004B65D5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รูปแบบการให้บริการวัคซีนผู้ใหญ่และประชากรกลุ่มเสี่ยง</w:t>
            </w:r>
          </w:p>
        </w:tc>
        <w:tc>
          <w:tcPr>
            <w:tcW w:w="3544" w:type="dxa"/>
          </w:tcPr>
          <w:p w:rsidR="004B65D5" w:rsidRPr="00AD340E" w:rsidRDefault="004B65D5" w:rsidP="00AD340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การลงพื้นทีในจังหวัดนำร่องเพื่อพัฒนารูปแบบ </w:t>
            </w:r>
          </w:p>
        </w:tc>
        <w:tc>
          <w:tcPr>
            <w:tcW w:w="3119" w:type="dxa"/>
          </w:tcPr>
          <w:p w:rsidR="008726F7" w:rsidRPr="00AD340E" w:rsidRDefault="004B65D5" w:rsidP="008726F7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แนวทางการนิเทศติดตามการให้บริการวัคซีนผู้ใหญ่และประชากรกลุ่มเสี่ยง</w:t>
            </w:r>
          </w:p>
        </w:tc>
        <w:tc>
          <w:tcPr>
            <w:tcW w:w="2126" w:type="dxa"/>
          </w:tcPr>
          <w:p w:rsidR="004B65D5" w:rsidRPr="00AD340E" w:rsidRDefault="00072AD0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  <w:r w:rsidR="004B65D5"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ละ </w:t>
            </w:r>
            <w:r w:rsidR="00AD34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CE7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B65D5" w:rsidRPr="00AD34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843" w:type="dxa"/>
          </w:tcPr>
          <w:p w:rsidR="004B65D5" w:rsidRPr="00AD340E" w:rsidRDefault="008726F7" w:rsidP="00A65AB4">
            <w:pPr>
              <w:ind w:left="33" w:hanging="1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.พระนครศรีอยุธยา</w:t>
            </w:r>
          </w:p>
        </w:tc>
      </w:tr>
    </w:tbl>
    <w:p w:rsidR="00E41BEE" w:rsidRPr="008141DF" w:rsidRDefault="00E41BEE" w:rsidP="00AD340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E41BEE" w:rsidRPr="008141DF" w:rsidSect="00A65AB4">
          <w:pgSz w:w="15840" w:h="12240" w:orient="landscape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</w:p>
    <w:p w:rsidR="00B915A6" w:rsidRPr="008141DF" w:rsidRDefault="00B915A6" w:rsidP="002E25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วงเงินงบประมาณพร้อมแหล่งที่มาของงบประมาณ</w:t>
      </w:r>
    </w:p>
    <w:p w:rsidR="00AB2E80" w:rsidRPr="008141DF" w:rsidRDefault="005B16C4" w:rsidP="00CA45C4">
      <w:pPr>
        <w:pStyle w:val="a3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AB2E80" w:rsidRPr="008141DF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AB2E80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การให้บริการวัคซีนขั้นพื้นฐานแก่กลุ่มเป้าหมายตามกำหนดปกติ วัคซีนรณรงค์ประจำปี จาก </w:t>
      </w:r>
      <w:proofErr w:type="spellStart"/>
      <w:r w:rsidR="00AB2E80" w:rsidRPr="008141DF">
        <w:rPr>
          <w:rFonts w:ascii="TH SarabunPSK" w:hAnsi="TH SarabunPSK" w:cs="TH SarabunPSK"/>
          <w:sz w:val="32"/>
          <w:szCs w:val="32"/>
          <w:cs/>
          <w:lang w:bidi="th-TH"/>
        </w:rPr>
        <w:t>สปสช</w:t>
      </w:r>
      <w:proofErr w:type="spellEnd"/>
      <w:r w:rsidR="00AB2E80" w:rsidRPr="008141DF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4B65D5" w:rsidRDefault="005B16C4" w:rsidP="00AB2E80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4B65D5" w:rsidRPr="008141DF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4B65D5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งบประมาณดำเนินการ </w:t>
      </w:r>
      <w:r w:rsidR="008C0D68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4B65D5" w:rsidRPr="008141D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กรมควบคุมโรค </w:t>
      </w:r>
    </w:p>
    <w:p w:rsidR="008C0D68" w:rsidRPr="008C0D68" w:rsidRDefault="008C0D68" w:rsidP="008C0D68">
      <w:pPr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พื้นที่เป้าหมาย :  ประชากรกลุ่มเป้าหมายจังหวัดพระนครศรีอยุธยา</w:t>
      </w:r>
    </w:p>
    <w:p w:rsidR="008C0D68" w:rsidRPr="008141DF" w:rsidRDefault="008C0D68" w:rsidP="00AB2E80">
      <w:pPr>
        <w:pStyle w:val="a3"/>
        <w:ind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915A6" w:rsidRPr="008141DF" w:rsidRDefault="00B915A6" w:rsidP="002E25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ผู้รับผิดชอบ 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หน่วยงานหลัก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ab/>
        <w:t>สำนักงานสาธารณสุขจังหวัด (</w:t>
      </w:r>
      <w:proofErr w:type="spellStart"/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สสจ</w:t>
      </w:r>
      <w:proofErr w:type="spellEnd"/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.)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ab/>
        <w:t>โรงพยาบาลศูนย์ /ทั่วไป/ชุมชน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ab/>
        <w:t>สำนักงานสาธารณสุขอำเภอ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ab/>
        <w:t>โรงพยาบาลชุมชน(รพ.สต.)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หน่วยสนับสนุนได้แก่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-    องค์กรปกครองส่วนท้องถิ่น(</w:t>
      </w:r>
      <w:proofErr w:type="spellStart"/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อปท</w:t>
      </w:r>
      <w:proofErr w:type="spellEnd"/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.)</w:t>
      </w:r>
    </w:p>
    <w:p w:rsidR="008C0D68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-    </w:t>
      </w: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สถานบริการสาธารณสุขนอกสังกัดกระทรวงสาธารณสุข </w:t>
      </w:r>
    </w:p>
    <w:p w:rsidR="00D6466D" w:rsidRPr="008C0D68" w:rsidRDefault="008C0D68" w:rsidP="008C0D6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-    อาสาสมัครสาธารณสุขประจำหมู่บ้าน (</w:t>
      </w:r>
      <w:proofErr w:type="spellStart"/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8C0D68">
        <w:rPr>
          <w:rFonts w:ascii="TH SarabunPSK" w:hAnsi="TH SarabunPSK" w:cs="TH SarabunPSK"/>
          <w:sz w:val="32"/>
          <w:szCs w:val="32"/>
          <w:cs/>
          <w:lang w:bidi="th-TH"/>
        </w:rPr>
        <w:t>ม.)</w:t>
      </w:r>
    </w:p>
    <w:p w:rsidR="008C0D68" w:rsidRDefault="008C0D68" w:rsidP="002E2534">
      <w:pPr>
        <w:ind w:left="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15A6" w:rsidRPr="008141DF" w:rsidRDefault="00B915A6" w:rsidP="002E2534">
      <w:pPr>
        <w:ind w:left="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4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สรุปแนวทางการดำเนินการ/กิจกรรมโครงการ </w:t>
      </w:r>
      <w:r w:rsidR="00E10467" w:rsidRPr="008141DF">
        <w:rPr>
          <w:rFonts w:ascii="TH SarabunPSK" w:hAnsi="TH SarabunPSK" w:cs="TH SarabunPSK"/>
          <w:sz w:val="32"/>
          <w:szCs w:val="32"/>
          <w:cs/>
          <w:lang w:bidi="th-TH"/>
        </w:rPr>
        <w:t>(ดังตารางสรุป)</w:t>
      </w:r>
    </w:p>
    <w:p w:rsidR="00B915A6" w:rsidRPr="008141DF" w:rsidRDefault="00B915A6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B915A6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6466D" w:rsidRPr="008141DF" w:rsidRDefault="00D6466D" w:rsidP="00D6466D">
      <w:pPr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  <w:sectPr w:rsidR="00D6466D" w:rsidRPr="008141DF" w:rsidSect="00A65AB4">
          <w:pgSz w:w="12240" w:h="15840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</w:p>
    <w:tbl>
      <w:tblPr>
        <w:tblStyle w:val="a9"/>
        <w:tblW w:w="1452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80"/>
        <w:gridCol w:w="310"/>
        <w:gridCol w:w="283"/>
        <w:gridCol w:w="284"/>
        <w:gridCol w:w="283"/>
        <w:gridCol w:w="284"/>
        <w:gridCol w:w="283"/>
        <w:gridCol w:w="256"/>
        <w:gridCol w:w="12"/>
        <w:gridCol w:w="273"/>
        <w:gridCol w:w="10"/>
        <w:gridCol w:w="276"/>
        <w:gridCol w:w="8"/>
        <w:gridCol w:w="277"/>
        <w:gridCol w:w="7"/>
        <w:gridCol w:w="284"/>
        <w:gridCol w:w="285"/>
        <w:gridCol w:w="2555"/>
        <w:gridCol w:w="1703"/>
        <w:gridCol w:w="1279"/>
        <w:gridCol w:w="1705"/>
        <w:gridCol w:w="1985"/>
      </w:tblGrid>
      <w:tr w:rsidR="008C0D68" w:rsidRPr="008C0D68" w:rsidTr="00A65AB4">
        <w:trPr>
          <w:trHeight w:val="467"/>
          <w:tblHeader/>
        </w:trPr>
        <w:tc>
          <w:tcPr>
            <w:tcW w:w="1880" w:type="dxa"/>
            <w:vMerge w:val="restart"/>
            <w:shd w:val="clear" w:color="auto" w:fill="FFFFFF" w:themeFill="background1"/>
          </w:tcPr>
          <w:p w:rsidR="00A65AB4" w:rsidRPr="00E652D0" w:rsidRDefault="00A65AB4" w:rsidP="002E2534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มาตรการ/โครงการ</w:t>
            </w:r>
          </w:p>
        </w:tc>
        <w:tc>
          <w:tcPr>
            <w:tcW w:w="3415" w:type="dxa"/>
            <w:gridSpan w:val="16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กรอบระยะเวลา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65AB4" w:rsidRPr="00E652D0" w:rsidRDefault="00A65AB4" w:rsidP="006C6F0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982" w:type="dxa"/>
            <w:gridSpan w:val="2"/>
            <w:vMerge w:val="restart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</w:tr>
      <w:tr w:rsidR="008C0D68" w:rsidRPr="008C0D68" w:rsidTr="00A65AB4">
        <w:trPr>
          <w:trHeight w:val="467"/>
          <w:tblHeader/>
        </w:trPr>
        <w:tc>
          <w:tcPr>
            <w:tcW w:w="1880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60" w:type="dxa"/>
            <w:gridSpan w:val="4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108" w:type="dxa"/>
            <w:gridSpan w:val="5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147" w:type="dxa"/>
            <w:gridSpan w:val="7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982" w:type="dxa"/>
            <w:gridSpan w:val="2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C0D68" w:rsidRPr="008C0D68" w:rsidTr="00A65AB4">
        <w:trPr>
          <w:tblHeader/>
        </w:trPr>
        <w:tc>
          <w:tcPr>
            <w:tcW w:w="1880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3" w:type="dxa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84" w:type="dxa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3" w:type="dxa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84" w:type="dxa"/>
            <w:shd w:val="clear" w:color="auto" w:fill="FFFFFF" w:themeFill="background1"/>
          </w:tcPr>
          <w:p w:rsidR="00A65AB4" w:rsidRPr="00E652D0" w:rsidRDefault="00A65AB4" w:rsidP="00016B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3" w:type="dxa"/>
            <w:shd w:val="clear" w:color="auto" w:fill="FFFFFF" w:themeFill="background1"/>
          </w:tcPr>
          <w:p w:rsidR="00A65AB4" w:rsidRPr="00E652D0" w:rsidRDefault="00A65AB4" w:rsidP="00016B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6" w:type="dxa"/>
            <w:shd w:val="clear" w:color="auto" w:fill="FFFFFF" w:themeFill="background1"/>
          </w:tcPr>
          <w:p w:rsidR="00A65AB4" w:rsidRPr="00E652D0" w:rsidRDefault="00A65AB4" w:rsidP="00016B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65AB4" w:rsidRPr="00E652D0" w:rsidRDefault="00A65AB4" w:rsidP="00016B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86" w:type="dxa"/>
            <w:gridSpan w:val="2"/>
            <w:shd w:val="clear" w:color="auto" w:fill="FFFFFF" w:themeFill="background1"/>
          </w:tcPr>
          <w:p w:rsidR="00A65AB4" w:rsidRPr="00E652D0" w:rsidRDefault="00A65AB4" w:rsidP="00DE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65AB4" w:rsidRPr="00E652D0" w:rsidRDefault="00A65AB4" w:rsidP="00DE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91" w:type="dxa"/>
            <w:gridSpan w:val="2"/>
            <w:shd w:val="clear" w:color="auto" w:fill="FFFFFF" w:themeFill="background1"/>
          </w:tcPr>
          <w:p w:rsidR="00A65AB4" w:rsidRPr="00E652D0" w:rsidRDefault="00A65AB4" w:rsidP="00DE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5" w:type="dxa"/>
            <w:shd w:val="clear" w:color="auto" w:fill="FFFFFF" w:themeFill="background1"/>
          </w:tcPr>
          <w:p w:rsidR="00A65AB4" w:rsidRPr="00E652D0" w:rsidRDefault="00A65AB4" w:rsidP="00DE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  <w:tc>
          <w:tcPr>
            <w:tcW w:w="1279" w:type="dxa"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65AB4" w:rsidRPr="00E652D0" w:rsidRDefault="00A65AB4" w:rsidP="0099135F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C0D68" w:rsidRPr="008C0D68" w:rsidTr="00030AFD">
        <w:tc>
          <w:tcPr>
            <w:tcW w:w="14522" w:type="dxa"/>
            <w:gridSpan w:val="22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D933D3" w:rsidRPr="00E652D0" w:rsidRDefault="00D933D3" w:rsidP="005B16C4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มาตรการที่ </w:t>
            </w:r>
            <w:r w:rsidR="005B16C4" w:rsidRPr="00E652D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</w:t>
            </w:r>
            <w:r w:rsidRPr="00E652D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รักษาระดับความครอบคลุมการได้รับวัคซีนขั้นพื้นฐานในกลุ่มเป้าหมาย (</w:t>
            </w:r>
            <w:r w:rsidRPr="00E652D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routine) </w:t>
            </w:r>
            <w:r w:rsidRPr="00E652D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และเร่งรัดความครอบคลุมการได้รับวัคซีนในประชากรกลุ่มเสี่ยง (</w:t>
            </w:r>
            <w:r w:rsidRPr="00E652D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supplement immunization activity: SIA)</w:t>
            </w:r>
          </w:p>
        </w:tc>
      </w:tr>
      <w:tr w:rsidR="008C0D68" w:rsidRPr="008C0D68" w:rsidTr="009439E1">
        <w:trPr>
          <w:trHeight w:val="5836"/>
        </w:trPr>
        <w:tc>
          <w:tcPr>
            <w:tcW w:w="188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9E05FF" w:rsidRPr="00E652D0" w:rsidRDefault="009E05FF" w:rsidP="00247A82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 </w:t>
            </w:r>
            <w:r w:rsidR="0018178C" w:rsidRPr="00E652D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  <w:p w:rsidR="009E05FF" w:rsidRDefault="00542FE9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การให้บริการวัคซี</w:t>
            </w: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ขั้นพื้นฐานแ</w:t>
            </w:r>
            <w:r w:rsidR="009E05FF"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่ก</w:t>
            </w:r>
            <w:r w:rsidR="009E05FF"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ลุ่ม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เป้าหมายตา</w:t>
            </w: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ม     </w:t>
            </w:r>
            <w:r w:rsidR="009E05FF"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กำ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หนดปกติ</w:t>
            </w:r>
            <w:r w:rsidR="009E05FF"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รวมทั้งติดตามเก็บตกในกลุ่มเป้าหมายที่ได้รับวัคซีนไม่ครบถ้วน</w:t>
            </w:r>
          </w:p>
          <w:p w:rsidR="00E652D0" w:rsidRDefault="00E652D0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E652D0" w:rsidRDefault="00E652D0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E652D0" w:rsidRDefault="00E652D0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E652D0" w:rsidRDefault="00E652D0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E652D0" w:rsidRDefault="00E652D0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E652D0" w:rsidRPr="00E652D0" w:rsidRDefault="00E652D0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5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6" w:type="dxa"/>
            <w:gridSpan w:val="2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91" w:type="dxa"/>
            <w:gridSpan w:val="2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85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DE3028">
            <w:r w:rsidRPr="00E652D0">
              <w:t>/</w:t>
            </w:r>
          </w:p>
        </w:tc>
        <w:tc>
          <w:tcPr>
            <w:tcW w:w="2555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E652D0" w:rsidP="00E652D0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</w:p>
        </w:tc>
        <w:tc>
          <w:tcPr>
            <w:tcW w:w="170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18178C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9E05FF" w:rsidP="00247A82">
            <w:pPr>
              <w:ind w:left="-17" w:firstLine="1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E05FF" w:rsidRPr="00E652D0" w:rsidRDefault="009E05FF" w:rsidP="00E10467">
            <w:pPr>
              <w:ind w:left="-17" w:firstLine="17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สป.สธ</w:t>
            </w:r>
            <w:proofErr w:type="spellEnd"/>
            <w:r w:rsidRPr="00E652D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</w:tc>
        <w:tc>
          <w:tcPr>
            <w:tcW w:w="1705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9E05FF" w:rsidRPr="00E652D0" w:rsidRDefault="00542FE9" w:rsidP="007E4BF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9E05FF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ความครอบคลุมการได้รับวัคซีนไม่น้อยกว่าร้อยละ </w:t>
            </w:r>
            <w:r w:rsidR="00472028"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๙๐</w:t>
            </w:r>
            <w:r w:rsidR="009E05FF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(ยกเว้น </w:t>
            </w:r>
            <w:r w:rsidR="009E05FF" w:rsidRPr="00E652D0">
              <w:rPr>
                <w:rFonts w:ascii="TH SarabunPSK" w:hAnsi="TH SarabunPSK" w:cs="TH SarabunPSK"/>
                <w:sz w:val="32"/>
                <w:szCs w:val="32"/>
              </w:rPr>
              <w:t xml:space="preserve">MMR </w:t>
            </w:r>
            <w:r w:rsidR="009E05FF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และวัคซีนในโรงเรียนไม่น้อยกว่าร้อยละ </w:t>
            </w:r>
            <w:r w:rsidR="00472028"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๙๕</w:t>
            </w:r>
            <w:r w:rsidR="009E05FF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985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542FE9" w:rsidRPr="00E652D0" w:rsidRDefault="00542FE9" w:rsidP="00542FE9">
            <w:pPr>
              <w:pStyle w:val="a3"/>
              <w:ind w:left="36" w:hanging="36"/>
              <w:rPr>
                <w:rFonts w:ascii="TH SarabunPSK" w:hAnsi="TH SarabunPSK" w:cs="TH SarabunPSK"/>
                <w:spacing w:val="-20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ร้อยละความ</w:t>
            </w:r>
            <w:r w:rsidR="009E05FF" w:rsidRPr="00E652D0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ครอบ</w:t>
            </w:r>
          </w:p>
          <w:p w:rsidR="00542FE9" w:rsidRPr="00E652D0" w:rsidRDefault="00542FE9" w:rsidP="00542FE9">
            <w:pPr>
              <w:pStyle w:val="a3"/>
              <w:ind w:left="0" w:firstLine="0"/>
              <w:rPr>
                <w:rFonts w:ascii="TH SarabunPSK" w:hAnsi="TH SarabunPSK" w:cs="TH SarabunPSK"/>
                <w:spacing w:val="-20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คลุมการได้รับวัคซีนทุกชนิดใน</w:t>
            </w:r>
            <w:r w:rsidR="009E05FF" w:rsidRPr="00E652D0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กลุ่ม</w:t>
            </w:r>
          </w:p>
          <w:p w:rsidR="009E05FF" w:rsidRPr="00E652D0" w:rsidRDefault="009E05FF" w:rsidP="00542FE9">
            <w:pPr>
              <w:pStyle w:val="a3"/>
              <w:ind w:left="36" w:hanging="36"/>
              <w:rPr>
                <w:spacing w:val="-20"/>
                <w:lang w:bidi="th-TH"/>
              </w:rPr>
            </w:pPr>
            <w:r w:rsidRPr="00E652D0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เป้าหมาย</w:t>
            </w:r>
          </w:p>
        </w:tc>
      </w:tr>
      <w:tr w:rsidR="008C0D68" w:rsidRPr="008C0D68" w:rsidTr="00A65AB4">
        <w:tc>
          <w:tcPr>
            <w:tcW w:w="188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DF2301" w:rsidRPr="00E652D0" w:rsidRDefault="00E81403" w:rsidP="00E652D0">
            <w:pPr>
              <w:ind w:left="0" w:firstLine="0"/>
              <w:jc w:val="left"/>
              <w:rPr>
                <w:rFonts w:ascii="TH SarabunPSK" w:eastAsia="Calibri" w:hAnsi="TH SarabunPSK" w:cs="TH SarabunPSK"/>
                <w:spacing w:val="-30"/>
                <w:sz w:val="32"/>
                <w:szCs w:val="32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652D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="00E652D0"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E652D0" w:rsidRPr="00E652D0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๒</w:t>
            </w:r>
            <w:r w:rsidR="00542FE9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ให้บริการวัคซีนขั้นพื้นฐานแ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542FE9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่ก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ลุ่มเป้าหมายตา</w:t>
            </w:r>
            <w:r w:rsidR="00542FE9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542FE9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กำหนดปกติรวมทั้งติดตามเก็บตก</w:t>
            </w:r>
            <w:r w:rsidR="00DF2301" w:rsidRPr="00E652D0">
              <w:rPr>
                <w:rFonts w:ascii="TH SarabunPSK" w:eastAsia="Calibri" w:hAnsi="TH SarabunPSK" w:cs="TH SarabunPSK"/>
                <w:spacing w:val="-30"/>
                <w:sz w:val="32"/>
                <w:szCs w:val="32"/>
                <w:cs/>
                <w:lang w:bidi="th-TH"/>
              </w:rPr>
              <w:t>กลุ่มเป้าหมายที่ได้รับวัคซีนไม่ครบถ้วน</w:t>
            </w:r>
          </w:p>
          <w:p w:rsidR="00E652D0" w:rsidRPr="00E652D0" w:rsidRDefault="00E652D0" w:rsidP="00E652D0">
            <w:pPr>
              <w:ind w:left="0" w:firstLine="0"/>
              <w:jc w:val="left"/>
              <w:rPr>
                <w:rFonts w:ascii="TH SarabunPSK" w:eastAsia="Calibri" w:hAnsi="TH SarabunPSK" w:cs="TH SarabunPSK"/>
                <w:spacing w:val="-30"/>
                <w:sz w:val="32"/>
                <w:szCs w:val="32"/>
              </w:rPr>
            </w:pPr>
          </w:p>
        </w:tc>
        <w:tc>
          <w:tcPr>
            <w:tcW w:w="310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lastRenderedPageBreak/>
              <w:t>/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4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4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56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6" w:type="dxa"/>
            <w:gridSpan w:val="2"/>
            <w:tcBorders>
              <w:top w:val="single" w:sz="4" w:space="0" w:color="0D0D0D" w:themeColor="text1" w:themeTint="F2"/>
              <w:bottom w:val="single" w:sz="4" w:space="0" w:color="000000" w:themeColor="text1"/>
              <w:right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00000" w:themeColor="text1"/>
              <w:right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91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5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555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020DF2">
            <w:pPr>
              <w:ind w:left="-17" w:firstLine="17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 สถานบริการสาธารณสุขในและนอกสังกัดกระทรวง สาธารณสุข (ทั้งภาครัฐและ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lastRenderedPageBreak/>
              <w:t>เอกชน)</w:t>
            </w:r>
          </w:p>
        </w:tc>
        <w:tc>
          <w:tcPr>
            <w:tcW w:w="1703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727F6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A24565">
            <w:pPr>
              <w:ind w:left="-17" w:firstLine="1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DF2301" w:rsidRPr="00E652D0" w:rsidRDefault="00DF2301" w:rsidP="00A24565">
            <w:pPr>
              <w:ind w:left="-17" w:firstLine="17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สป.สธ</w:t>
            </w:r>
            <w:proofErr w:type="spellEnd"/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DF2301" w:rsidRPr="00E652D0" w:rsidRDefault="00DF2301" w:rsidP="00727F6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542FE9" w:rsidP="001F4CC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ความครอบคลุมการได้รับวัคซีนไม่น้อยกว่าร้อยละ </w:t>
            </w:r>
            <w:r w:rsidR="00395A98"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๙๐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(ยกเว้น 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</w:rPr>
              <w:t xml:space="preserve">MMR 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และวัคซีนในโรงเรียนไม่น้อยกว่าร้อยละ </w:t>
            </w:r>
            <w:r w:rsidR="00395A98"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๙๕</w:t>
            </w:r>
            <w:r w:rsidR="00DF2301"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985" w:type="dxa"/>
            <w:tcBorders>
              <w:top w:val="single" w:sz="4" w:space="0" w:color="0D0D0D" w:themeColor="text1" w:themeTint="F2"/>
              <w:bottom w:val="single" w:sz="4" w:space="0" w:color="000000" w:themeColor="text1"/>
            </w:tcBorders>
          </w:tcPr>
          <w:p w:rsidR="00DF2301" w:rsidRPr="00E652D0" w:rsidRDefault="00DF2301" w:rsidP="00542FE9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ร้อยละความครอบคลุมของการได้รับวัคซีน</w:t>
            </w:r>
            <w:r w:rsidRPr="00E652D0">
              <w:rPr>
                <w:rFonts w:ascii="TH SarabunPSK" w:hAnsi="TH SarabunPSK" w:cs="TH SarabunPSK"/>
                <w:spacing w:val="-26"/>
                <w:sz w:val="32"/>
                <w:szCs w:val="32"/>
                <w:cs/>
                <w:lang w:bidi="th-TH"/>
              </w:rPr>
              <w:t>ของเด็ก</w:t>
            </w:r>
            <w:r w:rsidRPr="00E652D0">
              <w:rPr>
                <w:rFonts w:ascii="TH SarabunPSK" w:hAnsi="TH SarabunPSK" w:cs="TH SarabunPSK"/>
                <w:spacing w:val="-26"/>
                <w:sz w:val="32"/>
                <w:szCs w:val="32"/>
                <w:cs/>
                <w:lang w:bidi="th-TH"/>
              </w:rPr>
              <w:lastRenderedPageBreak/>
              <w:t>กลุ่มเป้าหมาย</w:t>
            </w:r>
          </w:p>
        </w:tc>
      </w:tr>
      <w:tr w:rsidR="008C0D68" w:rsidRPr="008C0D68" w:rsidTr="00A65AB4">
        <w:trPr>
          <w:trHeight w:val="4049"/>
        </w:trPr>
        <w:tc>
          <w:tcPr>
            <w:tcW w:w="188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1F4CCB" w:rsidRPr="00E652D0" w:rsidRDefault="00DF2301" w:rsidP="001F4CCB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๑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E652D0"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1F4CCB"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ติดตาม ควบคุมกำกับข้อมูลรายงานความครอบคลุมการได้รับวัคซีนทุกชนิดในกลุ่มเป้าหมาย </w:t>
            </w:r>
            <w:r w:rsidRPr="00E652D0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และ</w:t>
            </w:r>
            <w:r w:rsidRPr="00E652D0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  <w:lang w:bidi="th-TH"/>
              </w:rPr>
              <w:t>ตรวจสอบประวัติความครอบคลุมการได้รับวัคซีนใน</w:t>
            </w:r>
            <w:r w:rsidR="001F4CCB" w:rsidRPr="00E652D0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  <w:lang w:bidi="th-TH"/>
              </w:rPr>
              <w:t>ก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ลุ่ม</w:t>
            </w:r>
          </w:p>
          <w:p w:rsidR="00DF2301" w:rsidRPr="00E652D0" w:rsidRDefault="00DF2301" w:rsidP="001F4CCB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310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56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6" w:type="dxa"/>
            <w:gridSpan w:val="2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85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DE3028">
            <w:r w:rsidRPr="00E652D0">
              <w:t>/</w:t>
            </w:r>
          </w:p>
        </w:tc>
        <w:tc>
          <w:tcPr>
            <w:tcW w:w="2555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C850AC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กรมควบคุมโรค </w:t>
            </w:r>
          </w:p>
          <w:p w:rsidR="00DF2301" w:rsidRPr="00E652D0" w:rsidRDefault="00E652D0" w:rsidP="00C850AC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-17" w:firstLine="17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.พระนครศรีอยุธยา</w:t>
            </w:r>
          </w:p>
        </w:tc>
        <w:tc>
          <w:tcPr>
            <w:tcW w:w="1703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C850AC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89050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pacing w:val="-26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pacing w:val="-26"/>
                <w:sz w:val="32"/>
                <w:szCs w:val="32"/>
                <w:cs/>
                <w:lang w:bidi="th-TH"/>
              </w:rPr>
              <w:t>กรมควบคุมโรค</w:t>
            </w:r>
          </w:p>
        </w:tc>
        <w:tc>
          <w:tcPr>
            <w:tcW w:w="1705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DF2301" w:rsidP="001F4CC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ความครอบคลุมการได้รับวัคซีนไม่น้อยกว่าร้อยละ </w:t>
            </w:r>
            <w:r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๙๐</w:t>
            </w: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(ยกเว้น </w:t>
            </w:r>
            <w:r w:rsidRPr="00E652D0">
              <w:rPr>
                <w:rFonts w:ascii="TH SarabunPSK" w:hAnsi="TH SarabunPSK" w:cs="TH SarabunPSK"/>
                <w:sz w:val="32"/>
                <w:szCs w:val="32"/>
              </w:rPr>
              <w:t xml:space="preserve">MMR </w:t>
            </w: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และวัคซีนในโรงเรียนไม่น้อยกว่าร้อยละ </w:t>
            </w:r>
            <w:r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๙๕</w:t>
            </w: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D0D0D" w:themeColor="text1" w:themeTint="F2"/>
            </w:tcBorders>
          </w:tcPr>
          <w:p w:rsidR="00DF2301" w:rsidRPr="00E652D0" w:rsidRDefault="00542FE9" w:rsidP="00E81403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52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ร้อยละความครอบคลุมของการได้รับวัคซีน</w:t>
            </w:r>
            <w:r w:rsidRPr="00E652D0">
              <w:rPr>
                <w:rFonts w:ascii="TH SarabunPSK" w:hAnsi="TH SarabunPSK" w:cs="TH SarabunPSK"/>
                <w:spacing w:val="-26"/>
                <w:sz w:val="32"/>
                <w:szCs w:val="32"/>
                <w:cs/>
                <w:lang w:bidi="th-TH"/>
              </w:rPr>
              <w:t>ของเด็กกลุ่มเป้าหมาย</w:t>
            </w:r>
          </w:p>
        </w:tc>
      </w:tr>
      <w:tr w:rsidR="008C0D68" w:rsidRPr="008C0D68" w:rsidTr="00A65AB4">
        <w:tc>
          <w:tcPr>
            <w:tcW w:w="1880" w:type="dxa"/>
            <w:tcBorders>
              <w:top w:val="nil"/>
            </w:tcBorders>
          </w:tcPr>
          <w:p w:rsidR="0089050B" w:rsidRPr="00E652D0" w:rsidRDefault="0089050B" w:rsidP="00542FE9">
            <w:pPr>
              <w:ind w:lef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E652D0"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E81403"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พัฒนารูปแบบการให้วัคซีนในผู้ใหญ่และประชากรกลุ่มเสี่ยง</w:t>
            </w:r>
          </w:p>
        </w:tc>
        <w:tc>
          <w:tcPr>
            <w:tcW w:w="310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56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6" w:type="dxa"/>
            <w:gridSpan w:val="2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91" w:type="dxa"/>
            <w:gridSpan w:val="2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85" w:type="dxa"/>
            <w:tcBorders>
              <w:top w:val="nil"/>
            </w:tcBorders>
          </w:tcPr>
          <w:p w:rsidR="0089050B" w:rsidRPr="00E652D0" w:rsidRDefault="0089050B" w:rsidP="00DE3028">
            <w:r w:rsidRPr="00E652D0">
              <w:t>/</w:t>
            </w:r>
          </w:p>
        </w:tc>
        <w:tc>
          <w:tcPr>
            <w:tcW w:w="2555" w:type="dxa"/>
            <w:tcBorders>
              <w:top w:val="nil"/>
            </w:tcBorders>
          </w:tcPr>
          <w:p w:rsidR="0089050B" w:rsidRPr="00E652D0" w:rsidRDefault="00E652D0" w:rsidP="00A24565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E65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E652D0" w:rsidRPr="008C0D68" w:rsidRDefault="00E652D0" w:rsidP="00A24565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</w:p>
        </w:tc>
        <w:tc>
          <w:tcPr>
            <w:tcW w:w="1703" w:type="dxa"/>
            <w:tcBorders>
              <w:top w:val="nil"/>
            </w:tcBorders>
          </w:tcPr>
          <w:p w:rsidR="0089050B" w:rsidRPr="008C0D68" w:rsidRDefault="0089050B" w:rsidP="00727F6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9050B" w:rsidRPr="008C0D68" w:rsidRDefault="0089050B" w:rsidP="00C850AC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89050B" w:rsidRPr="008C0D68" w:rsidRDefault="0089050B" w:rsidP="00E652D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52D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จัดตั้งคลินิกให้บริการวัคซีนในผู้ใหญ่</w:t>
            </w:r>
            <w:r w:rsidRP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652D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ทุกรพ.</w:t>
            </w:r>
          </w:p>
        </w:tc>
        <w:tc>
          <w:tcPr>
            <w:tcW w:w="1985" w:type="dxa"/>
            <w:tcBorders>
              <w:top w:val="nil"/>
            </w:tcBorders>
          </w:tcPr>
          <w:p w:rsidR="0089050B" w:rsidRPr="008C0D68" w:rsidRDefault="00542FE9" w:rsidP="00E81403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E12FA">
              <w:rPr>
                <w:rFonts w:ascii="TH SarabunPSK" w:hAnsi="TH SarabunPSK" w:cs="TH SarabunPSK"/>
                <w:spacing w:val="20"/>
                <w:sz w:val="32"/>
                <w:szCs w:val="32"/>
                <w:cs/>
                <w:lang w:bidi="th-TH"/>
              </w:rPr>
              <w:t>ร้อยละควา</w:t>
            </w:r>
            <w:r w:rsidRPr="00BE12FA">
              <w:rPr>
                <w:rFonts w:ascii="TH SarabunPSK" w:hAnsi="TH SarabunPSK" w:cs="TH SarabunPSK" w:hint="cs"/>
                <w:spacing w:val="20"/>
                <w:sz w:val="32"/>
                <w:szCs w:val="32"/>
                <w:cs/>
                <w:lang w:bidi="th-TH"/>
              </w:rPr>
              <w:t>ม</w:t>
            </w:r>
            <w:r w:rsidR="0089050B" w:rsidRPr="00BE12FA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ครอบคลุมการได้รับวัคซีนทุกชนิดในกลุ่มเป้าหมาย</w:t>
            </w:r>
            <w:r w:rsidR="0089050B" w:rsidRPr="00BE12FA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  <w:lang w:bidi="th-TH"/>
              </w:rPr>
              <w:t>ผู้ใหญ่และ</w:t>
            </w:r>
            <w:r w:rsidR="0089050B" w:rsidRPr="00BE12F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ประชากรกลุ่มเสี่ยง</w:t>
            </w:r>
          </w:p>
        </w:tc>
      </w:tr>
      <w:tr w:rsidR="008C0D68" w:rsidRPr="008C0D68" w:rsidTr="00A65AB4"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89050B" w:rsidRPr="008C0D68" w:rsidRDefault="009E0421" w:rsidP="001F4CCB">
            <w:pPr>
              <w:ind w:left="0" w:firstLine="0"/>
              <w:jc w:val="left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๑.๕ </w:t>
            </w:r>
            <w:r w:rsidR="0089050B" w:rsidRPr="009E0421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  <w:lang w:bidi="th-TH"/>
              </w:rPr>
              <w:t>สนับสนุนเอกสารวิชาการแก่เจ้าหน้าที่และสื่อประชาสัมพันธ์</w:t>
            </w:r>
            <w:r w:rsidR="00A65AB4"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กลุ่มเป้าหมาย</w:t>
            </w:r>
          </w:p>
        </w:tc>
        <w:tc>
          <w:tcPr>
            <w:tcW w:w="310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56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5" w:type="dxa"/>
            <w:gridSpan w:val="2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6" w:type="dxa"/>
            <w:gridSpan w:val="2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5" w:type="dxa"/>
            <w:gridSpan w:val="2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91" w:type="dxa"/>
            <w:gridSpan w:val="2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</w:tcPr>
          <w:p w:rsidR="0089050B" w:rsidRPr="009E0421" w:rsidRDefault="0089050B" w:rsidP="00DE3028">
            <w:r w:rsidRPr="009E0421">
              <w:t>/</w:t>
            </w:r>
          </w:p>
        </w:tc>
        <w:tc>
          <w:tcPr>
            <w:tcW w:w="2555" w:type="dxa"/>
            <w:tcBorders>
              <w:bottom w:val="single" w:sz="4" w:space="0" w:color="000000" w:themeColor="text1"/>
            </w:tcBorders>
          </w:tcPr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89050B" w:rsidRPr="008C0D68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จ.</w:t>
            </w:r>
            <w:r w:rsidRPr="009E04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000000" w:themeColor="text1"/>
            </w:tcBorders>
          </w:tcPr>
          <w:p w:rsidR="0089050B" w:rsidRPr="008C0D68" w:rsidRDefault="0089050B" w:rsidP="00727F6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:rsidR="0089050B" w:rsidRPr="008C0D68" w:rsidRDefault="0089050B" w:rsidP="00727F6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89050B" w:rsidRPr="008C0D68" w:rsidRDefault="009E0421" w:rsidP="001F4CCB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ทุกโรงพยาบาล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9050B" w:rsidRPr="008C0D68" w:rsidRDefault="0089050B" w:rsidP="00E1046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หน่วยบริการได้รับการสนับสนุนเอกสาร</w:t>
            </w:r>
            <w:r w:rsidR="00A65AB4"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วิชาการ/สื่อ</w:t>
            </w:r>
          </w:p>
        </w:tc>
      </w:tr>
      <w:tr w:rsidR="008C0D68" w:rsidRPr="008C0D68" w:rsidTr="00030AFD">
        <w:tc>
          <w:tcPr>
            <w:tcW w:w="14522" w:type="dxa"/>
            <w:gridSpan w:val="22"/>
          </w:tcPr>
          <w:p w:rsidR="00542FE9" w:rsidRPr="008C0D68" w:rsidRDefault="00542FE9" w:rsidP="000C367B">
            <w:pPr>
              <w:pStyle w:val="a3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มาตรการที่ </w:t>
            </w:r>
            <w:r w:rsidRPr="009E04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1F4CCB" w:rsidRPr="009E04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เฝ้าระวัง สอบสวน ควบคุมโรคติดต่อที่ป้องกันได้ด้วยวัคซีนรวมทั้งอาการภายหลังได้รับการสร้างเสริมภูมิคุ้มกันโรค </w:t>
            </w: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  <w:t>(AEFI)</w:t>
            </w:r>
          </w:p>
        </w:tc>
      </w:tr>
      <w:tr w:rsidR="008C0D68" w:rsidRPr="008C0D68" w:rsidTr="001F4CCB">
        <w:tc>
          <w:tcPr>
            <w:tcW w:w="1880" w:type="dxa"/>
          </w:tcPr>
          <w:p w:rsidR="00542FE9" w:rsidRPr="009E0421" w:rsidRDefault="00542FE9" w:rsidP="000C367B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กิจกรรมที่ </w:t>
            </w:r>
            <w:r w:rsidRPr="009E04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  <w:p w:rsidR="00542FE9" w:rsidRPr="009E0421" w:rsidRDefault="00542FE9" w:rsidP="009E0421">
            <w:pPr>
              <w:ind w:left="0" w:firstLine="0"/>
              <w:rPr>
                <w:rFonts w:ascii="TH SarabunPSK" w:eastAsia="Calibri" w:hAnsi="TH SarabunPSK" w:cs="TH SarabunPSK"/>
                <w:spacing w:val="-24"/>
                <w:sz w:val="32"/>
                <w:szCs w:val="32"/>
              </w:rPr>
            </w:pPr>
            <w:r w:rsidRPr="009E0421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  <w:lang w:bidi="th-TH"/>
              </w:rPr>
              <w:t xml:space="preserve">เฝ้าระวัง และรายงานผู้ป่วยโรคติดต่อที่ป้องกันได้ด้วยวัคซีน รวมทั้งอาการภายหลังได้รับการสร้างเสริมภูมิคุ้มกันโรค </w:t>
            </w:r>
          </w:p>
        </w:tc>
        <w:tc>
          <w:tcPr>
            <w:tcW w:w="310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3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4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3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4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3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56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5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6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5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91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5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555" w:type="dxa"/>
          </w:tcPr>
          <w:p w:rsidR="00542FE9" w:rsidRPr="009E0421" w:rsidRDefault="009E0421" w:rsidP="00E10467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-17" w:firstLine="17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542FE9" w:rsidRPr="009E0421" w:rsidRDefault="009E0421" w:rsidP="000C367B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9E04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  <w:r w:rsidR="00542FE9" w:rsidRPr="009E04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542FE9" w:rsidRPr="009E0421" w:rsidRDefault="00542FE9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3" w:type="dxa"/>
          </w:tcPr>
          <w:p w:rsidR="00542FE9" w:rsidRPr="009E0421" w:rsidRDefault="00542FE9" w:rsidP="000C367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</w:tcPr>
          <w:p w:rsidR="00542FE9" w:rsidRPr="009E0421" w:rsidRDefault="00126B83" w:rsidP="000C367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0421">
              <w:rPr>
                <w:rFonts w:ascii="TH SarabunPSK" w:hAnsi="TH SarabunPSK" w:cs="TH SarabunPSK"/>
                <w:spacing w:val="-26"/>
                <w:sz w:val="32"/>
                <w:szCs w:val="32"/>
                <w:cs/>
                <w:lang w:bidi="th-TH"/>
              </w:rPr>
              <w:t>กรมควบคุมโรค</w:t>
            </w:r>
          </w:p>
        </w:tc>
        <w:tc>
          <w:tcPr>
            <w:tcW w:w="1705" w:type="dxa"/>
          </w:tcPr>
          <w:p w:rsidR="00542FE9" w:rsidRPr="009E0421" w:rsidRDefault="009E0421" w:rsidP="001F4CCB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ทุกรพ.</w:t>
            </w:r>
          </w:p>
        </w:tc>
        <w:tc>
          <w:tcPr>
            <w:tcW w:w="1985" w:type="dxa"/>
          </w:tcPr>
          <w:p w:rsidR="00542FE9" w:rsidRPr="009E0421" w:rsidRDefault="00542FE9" w:rsidP="00E81403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042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ทราบอัตราป่วยด้วยโรคติดต่อที่ป้องกันได้ด้วยวัคซีน</w:t>
            </w:r>
          </w:p>
          <w:p w:rsidR="00542FE9" w:rsidRPr="009E0421" w:rsidRDefault="00542FE9" w:rsidP="00E81403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9E0421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  <w:lang w:bidi="th-TH"/>
              </w:rPr>
              <w:t>ทราบอัตราอาการไม่พึงประสงค์ภายหลังได้รับการสร้างเสริมภูมิคุ้มกันโรค (</w:t>
            </w:r>
            <w:r w:rsidRPr="009E0421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>AEFI)</w:t>
            </w:r>
          </w:p>
        </w:tc>
      </w:tr>
      <w:tr w:rsidR="008C0D68" w:rsidRPr="008C0D68" w:rsidTr="001F4CCB">
        <w:tc>
          <w:tcPr>
            <w:tcW w:w="1880" w:type="dxa"/>
          </w:tcPr>
          <w:p w:rsidR="00542FE9" w:rsidRPr="009E0421" w:rsidRDefault="00542FE9" w:rsidP="000C367B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กิจกรรมที่ </w:t>
            </w:r>
            <w:r w:rsidRPr="009E04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  <w:p w:rsidR="00542FE9" w:rsidRPr="009E0421" w:rsidRDefault="00542FE9" w:rsidP="0015595F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สอบสวนโรคติดต่อที่ป้องกันได้ด้วยวัคซีน รวมทั้งอาการภายหลังได้รับการสร้างเสริมภูมิคุ้มกันโรค (</w:t>
            </w:r>
            <w:r w:rsidRPr="009E042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AEFI)</w:t>
            </w:r>
          </w:p>
        </w:tc>
        <w:tc>
          <w:tcPr>
            <w:tcW w:w="310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3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4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3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4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3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56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5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6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5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91" w:type="dxa"/>
            <w:gridSpan w:val="2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85" w:type="dxa"/>
          </w:tcPr>
          <w:p w:rsidR="00542FE9" w:rsidRPr="009E0421" w:rsidRDefault="00542FE9" w:rsidP="00DE3028">
            <w:r w:rsidRPr="009E0421">
              <w:t>/</w:t>
            </w:r>
          </w:p>
        </w:tc>
        <w:tc>
          <w:tcPr>
            <w:tcW w:w="2555" w:type="dxa"/>
          </w:tcPr>
          <w:p w:rsidR="009E0421" w:rsidRPr="009E0421" w:rsidRDefault="009E0421" w:rsidP="009E0421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-17" w:firstLine="17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9E0421" w:rsidRPr="009E0421" w:rsidRDefault="009E0421" w:rsidP="009E0421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9E04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  <w:r w:rsidRPr="009E04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542FE9" w:rsidRPr="009E0421" w:rsidRDefault="00542FE9" w:rsidP="000C367B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3" w:type="dxa"/>
          </w:tcPr>
          <w:p w:rsidR="00542FE9" w:rsidRPr="009E0421" w:rsidRDefault="00542FE9" w:rsidP="000C367B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9" w:type="dxa"/>
          </w:tcPr>
          <w:p w:rsidR="00542FE9" w:rsidRPr="009E0421" w:rsidRDefault="00126B83" w:rsidP="0015595F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04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กรมควบคุมโรค</w:t>
            </w:r>
          </w:p>
        </w:tc>
        <w:tc>
          <w:tcPr>
            <w:tcW w:w="1705" w:type="dxa"/>
          </w:tcPr>
          <w:p w:rsidR="00542FE9" w:rsidRPr="009E0421" w:rsidRDefault="009E0421" w:rsidP="001F4CCB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ทุกรพ.</w:t>
            </w:r>
          </w:p>
        </w:tc>
        <w:tc>
          <w:tcPr>
            <w:tcW w:w="1985" w:type="dxa"/>
          </w:tcPr>
          <w:p w:rsidR="00542FE9" w:rsidRPr="009E0421" w:rsidRDefault="00542FE9" w:rsidP="0015595F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</w:t>
            </w:r>
            <w:r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การสอบสวนโรคติดต่อที่ป้องกันได้ด้วยวัคซีน รวมทั้งอาการภายหลังได้รับการสร้างเสริมภูมิคุ้มกันโรค (</w:t>
            </w:r>
            <w:r w:rsidRPr="009E042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AEFI)</w:t>
            </w:r>
          </w:p>
        </w:tc>
      </w:tr>
      <w:tr w:rsidR="008C0D68" w:rsidRPr="008C0D68" w:rsidTr="00030AFD">
        <w:tc>
          <w:tcPr>
            <w:tcW w:w="14522" w:type="dxa"/>
            <w:gridSpan w:val="22"/>
          </w:tcPr>
          <w:p w:rsidR="00542FE9" w:rsidRPr="009E0421" w:rsidRDefault="00542FE9" w:rsidP="009439E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มาตรการที่ </w:t>
            </w:r>
            <w:r w:rsidRPr="009E04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๓ </w:t>
            </w: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ยกระดับคุณภาพการให้บริการวัคซีนและการดำเนินงานสร้างเสริมภูมิคุ้มกันโรค</w:t>
            </w:r>
          </w:p>
        </w:tc>
      </w:tr>
      <w:tr w:rsidR="008C0D68" w:rsidRPr="008C0D68" w:rsidTr="0015595F">
        <w:trPr>
          <w:trHeight w:val="2954"/>
        </w:trPr>
        <w:tc>
          <w:tcPr>
            <w:tcW w:w="1880" w:type="dxa"/>
          </w:tcPr>
          <w:p w:rsidR="00542FE9" w:rsidRPr="009E0421" w:rsidRDefault="00542FE9" w:rsidP="000C367B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กิจกรรมที่ ๑</w:t>
            </w:r>
          </w:p>
          <w:p w:rsidR="00542FE9" w:rsidRPr="009E0421" w:rsidRDefault="00542FE9" w:rsidP="000C367B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ประเมินมาตรฐานการดำเนินงานสร้างเสริมภูมิคุ้มกันโรค</w:t>
            </w:r>
          </w:p>
        </w:tc>
        <w:tc>
          <w:tcPr>
            <w:tcW w:w="310" w:type="dxa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3" w:type="dxa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4" w:type="dxa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3" w:type="dxa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4" w:type="dxa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3" w:type="dxa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68" w:type="dxa"/>
            <w:gridSpan w:val="2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3" w:type="dxa"/>
            <w:gridSpan w:val="2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4" w:type="dxa"/>
            <w:gridSpan w:val="2"/>
          </w:tcPr>
          <w:p w:rsidR="00542FE9" w:rsidRPr="008C0D68" w:rsidRDefault="00542FE9" w:rsidP="00DE3028">
            <w:pPr>
              <w:rPr>
                <w:rFonts w:ascii="TH SarabunPSK" w:hAnsi="TH SarabunPSK" w:cs="TH SarabunPSK"/>
                <w:color w:val="FF0000"/>
              </w:rPr>
            </w:pPr>
            <w:r w:rsidRPr="008C0D68">
              <w:rPr>
                <w:rFonts w:ascii="TH SarabunPSK" w:hAnsi="TH SarabunPSK" w:cs="TH SarabunPSK"/>
                <w:color w:val="FF0000"/>
              </w:rPr>
              <w:t>/</w:t>
            </w:r>
          </w:p>
        </w:tc>
        <w:tc>
          <w:tcPr>
            <w:tcW w:w="284" w:type="dxa"/>
            <w:gridSpan w:val="2"/>
          </w:tcPr>
          <w:p w:rsidR="00542FE9" w:rsidRPr="009E0421" w:rsidRDefault="00542FE9" w:rsidP="00DE3028">
            <w:pPr>
              <w:rPr>
                <w:rFonts w:ascii="TH SarabunPSK" w:hAnsi="TH SarabunPSK" w:cs="TH SarabunPSK"/>
              </w:rPr>
            </w:pPr>
            <w:r w:rsidRPr="009E0421">
              <w:rPr>
                <w:rFonts w:ascii="TH SarabunPSK" w:hAnsi="TH SarabunPSK" w:cs="TH SarabunPSK"/>
              </w:rPr>
              <w:t>/</w:t>
            </w:r>
          </w:p>
        </w:tc>
        <w:tc>
          <w:tcPr>
            <w:tcW w:w="284" w:type="dxa"/>
          </w:tcPr>
          <w:p w:rsidR="00542FE9" w:rsidRPr="009E0421" w:rsidRDefault="00542FE9" w:rsidP="00DE3028">
            <w:pPr>
              <w:rPr>
                <w:rFonts w:ascii="TH SarabunPSK" w:hAnsi="TH SarabunPSK" w:cs="TH SarabunPSK"/>
              </w:rPr>
            </w:pPr>
            <w:r w:rsidRPr="009E0421">
              <w:rPr>
                <w:rFonts w:ascii="TH SarabunPSK" w:hAnsi="TH SarabunPSK" w:cs="TH SarabunPSK"/>
              </w:rPr>
              <w:t>/</w:t>
            </w:r>
          </w:p>
        </w:tc>
        <w:tc>
          <w:tcPr>
            <w:tcW w:w="285" w:type="dxa"/>
          </w:tcPr>
          <w:p w:rsidR="00542FE9" w:rsidRPr="009E0421" w:rsidRDefault="00542FE9" w:rsidP="00DE3028">
            <w:pPr>
              <w:rPr>
                <w:rFonts w:ascii="TH SarabunPSK" w:hAnsi="TH SarabunPSK" w:cs="TH SarabunPSK"/>
              </w:rPr>
            </w:pPr>
            <w:r w:rsidRPr="009E0421">
              <w:rPr>
                <w:rFonts w:ascii="TH SarabunPSK" w:hAnsi="TH SarabunPSK" w:cs="TH SarabunPSK"/>
              </w:rPr>
              <w:t>/</w:t>
            </w:r>
          </w:p>
        </w:tc>
        <w:tc>
          <w:tcPr>
            <w:tcW w:w="2555" w:type="dxa"/>
          </w:tcPr>
          <w:p w:rsidR="00542FE9" w:rsidRPr="009E0421" w:rsidRDefault="009E0421" w:rsidP="00E10467">
            <w:pPr>
              <w:pStyle w:val="a3"/>
              <w:numPr>
                <w:ilvl w:val="0"/>
                <w:numId w:val="9"/>
              </w:numPr>
              <w:tabs>
                <w:tab w:val="left" w:pos="167"/>
              </w:tabs>
              <w:spacing w:after="200"/>
              <w:ind w:left="-17" w:firstLine="17"/>
              <w:jc w:val="lef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E042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542FE9" w:rsidRPr="009E0421" w:rsidRDefault="00542FE9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9E0421" w:rsidRPr="009E0421" w:rsidRDefault="009E0421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3" w:type="dxa"/>
          </w:tcPr>
          <w:p w:rsidR="00542FE9" w:rsidRPr="009E0421" w:rsidRDefault="00542FE9" w:rsidP="00DE3028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279" w:type="dxa"/>
          </w:tcPr>
          <w:p w:rsidR="00126B83" w:rsidRPr="009E0421" w:rsidRDefault="00126B83" w:rsidP="000C367B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0" w:firstLine="25"/>
              <w:jc w:val="left"/>
              <w:rPr>
                <w:rFonts w:ascii="TH SarabunPSK" w:hAnsi="TH SarabunPSK" w:cs="TH SarabunPSK"/>
                <w:spacing w:val="-40"/>
                <w:sz w:val="32"/>
                <w:szCs w:val="32"/>
              </w:rPr>
            </w:pPr>
            <w:r w:rsidRPr="009E0421">
              <w:rPr>
                <w:rFonts w:ascii="TH SarabunPSK" w:hAnsi="TH SarabunPSK" w:cs="TH SarabunPSK"/>
                <w:spacing w:val="-40"/>
                <w:sz w:val="32"/>
                <w:szCs w:val="32"/>
                <w:cs/>
                <w:lang w:bidi="th-TH"/>
              </w:rPr>
              <w:t>กรมควบคุมโรค</w:t>
            </w:r>
          </w:p>
          <w:p w:rsidR="00542FE9" w:rsidRPr="009E0421" w:rsidRDefault="00542FE9" w:rsidP="009E0421">
            <w:pPr>
              <w:pStyle w:val="a3"/>
              <w:tabs>
                <w:tab w:val="left" w:pos="167"/>
              </w:tabs>
              <w:spacing w:after="200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</w:tcPr>
          <w:p w:rsidR="00542FE9" w:rsidRPr="009E0421" w:rsidRDefault="009E0421" w:rsidP="001F4CCB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04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</w:p>
          <w:p w:rsidR="00542FE9" w:rsidRPr="009E0421" w:rsidRDefault="00542FE9" w:rsidP="001F4CCB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:rsidR="00542FE9" w:rsidRPr="009E0421" w:rsidRDefault="00542FE9" w:rsidP="001F4CC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04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๘๐</w:t>
            </w:r>
            <w:r w:rsidR="001F4CCB" w:rsidRPr="009E04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E04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ของสถานบริการสาธารณสุขที่สุ่มผ่านเกณฑ์การประเมินมาตรฐานการดำเนินงาน</w:t>
            </w:r>
          </w:p>
        </w:tc>
      </w:tr>
    </w:tbl>
    <w:p w:rsidR="00DA435F" w:rsidRDefault="00DA435F" w:rsidP="0076441C">
      <w:pPr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933D3" w:rsidRPr="00DA435F" w:rsidRDefault="00D933D3" w:rsidP="0076441C">
      <w:pPr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D933D3" w:rsidRPr="00DA435F" w:rsidSect="00A65AB4"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F1" w:rsidRDefault="00F242F1" w:rsidP="00D6466D">
      <w:pPr>
        <w:spacing w:line="240" w:lineRule="auto"/>
      </w:pPr>
      <w:r>
        <w:separator/>
      </w:r>
    </w:p>
  </w:endnote>
  <w:endnote w:type="continuationSeparator" w:id="0">
    <w:p w:rsidR="00F242F1" w:rsidRDefault="00F242F1" w:rsidP="00D6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74377"/>
      <w:docPartObj>
        <w:docPartGallery w:val="Page Numbers (Bottom of Page)"/>
        <w:docPartUnique/>
      </w:docPartObj>
    </w:sdtPr>
    <w:sdtEndPr/>
    <w:sdtContent>
      <w:p w:rsidR="00AA0B81" w:rsidRDefault="00AA0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41" w:rsidRPr="004B5341">
          <w:rPr>
            <w:noProof/>
            <w:cs/>
            <w:lang w:val="th-TH" w:bidi="th-TH"/>
          </w:rPr>
          <w:t>๗๒</w:t>
        </w:r>
        <w:r>
          <w:fldChar w:fldCharType="end"/>
        </w:r>
      </w:p>
    </w:sdtContent>
  </w:sdt>
  <w:p w:rsidR="00BE12FA" w:rsidRDefault="00BE1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FA" w:rsidRPr="007E4BFD" w:rsidRDefault="00BE12FA" w:rsidP="007E4BFD">
    <w:pPr>
      <w:pStyle w:val="a7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  <w:lang w:bidi="th-TH"/>
      </w:rPr>
    </w:pPr>
    <w:r w:rsidRPr="007E4BFD">
      <w:rPr>
        <w:rFonts w:ascii="TH SarabunPSK" w:hAnsi="TH SarabunPSK" w:cs="TH SarabunPSK"/>
        <w:sz w:val="28"/>
        <w:szCs w:val="28"/>
        <w:cs/>
        <w:lang w:bidi="th-TH"/>
      </w:rPr>
      <w:t>แผนปฏิบัติการเฝ้าระวัง ป้องกัน และควบคุมโรคติดต่อหรือโรคระบาด พ</w:t>
    </w:r>
    <w:r w:rsidRPr="007E4BFD">
      <w:rPr>
        <w:rFonts w:ascii="TH SarabunPSK" w:hAnsi="TH SarabunPSK" w:cs="TH SarabunPSK"/>
        <w:sz w:val="28"/>
        <w:szCs w:val="28"/>
        <w:rtl/>
        <w:cs/>
      </w:rPr>
      <w:t>.</w:t>
    </w:r>
    <w:r w:rsidRPr="007E4BFD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7E4BFD">
      <w:rPr>
        <w:rFonts w:ascii="TH SarabunPSK" w:hAnsi="TH SarabunPSK" w:cs="TH SarabunPSK"/>
        <w:sz w:val="28"/>
        <w:szCs w:val="28"/>
        <w:rtl/>
        <w:cs/>
      </w:rPr>
      <w:t>.</w:t>
    </w:r>
    <w:r w:rsidRPr="007E4BFD">
      <w:rPr>
        <w:rFonts w:ascii="TH SarabunPSK" w:hAnsi="TH SarabunPSK" w:cs="TH SarabunPSK"/>
        <w:sz w:val="28"/>
        <w:szCs w:val="28"/>
        <w:rtl/>
        <w:cs/>
        <w:lang w:bidi="th-TH"/>
      </w:rPr>
      <w:t>๒๕๖๒</w:t>
    </w:r>
    <w:r w:rsidRPr="007E4BFD">
      <w:rPr>
        <w:rFonts w:ascii="TH SarabunPSK" w:hAnsi="TH SarabunPSK" w:cs="TH SarabunPSK"/>
        <w:sz w:val="28"/>
        <w:szCs w:val="28"/>
        <w:rtl/>
        <w:cs/>
      </w:rPr>
      <w:t>-</w:t>
    </w:r>
    <w:r w:rsidRPr="007E4BFD">
      <w:rPr>
        <w:rFonts w:ascii="TH SarabunPSK" w:hAnsi="TH SarabunPSK" w:cs="TH SarabunPSK"/>
        <w:sz w:val="28"/>
        <w:szCs w:val="28"/>
        <w:rtl/>
        <w:cs/>
        <w:lang w:bidi="th-TH"/>
      </w:rPr>
      <w:t xml:space="preserve">๒๕๖๔   </w:t>
    </w:r>
    <w:r w:rsidRPr="007E4BFD">
      <w:rPr>
        <w:rFonts w:ascii="TH SarabunPSK" w:hAnsi="TH SarabunPSK" w:cs="TH SarabunPSK"/>
        <w:sz w:val="28"/>
        <w:szCs w:val="28"/>
      </w:rPr>
      <w:t xml:space="preserve"> </w:t>
    </w:r>
  </w:p>
  <w:p w:rsidR="00BE12FA" w:rsidRPr="007E4BFD" w:rsidRDefault="00BE12FA" w:rsidP="007E4BFD">
    <w:pPr>
      <w:pStyle w:val="a7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7E4BFD"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 พ</w:t>
    </w:r>
    <w:r w:rsidRPr="007E4BFD">
      <w:rPr>
        <w:rFonts w:ascii="TH SarabunPSK" w:hAnsi="TH SarabunPSK" w:cs="TH SarabunPSK"/>
        <w:sz w:val="28"/>
        <w:szCs w:val="28"/>
        <w:rtl/>
        <w:cs/>
      </w:rPr>
      <w:t>.</w:t>
    </w:r>
    <w:r w:rsidRPr="007E4BFD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7E4BFD">
      <w:rPr>
        <w:rFonts w:ascii="TH SarabunPSK" w:hAnsi="TH SarabunPSK" w:cs="TH SarabunPSK"/>
        <w:sz w:val="28"/>
        <w:szCs w:val="28"/>
        <w:rtl/>
        <w:cs/>
      </w:rPr>
      <w:t>.</w:t>
    </w:r>
    <w:r w:rsidRPr="007E4BFD">
      <w:rPr>
        <w:rFonts w:ascii="TH SarabunPSK" w:hAnsi="TH SarabunPSK" w:cs="TH SarabunPSK"/>
        <w:sz w:val="28"/>
        <w:szCs w:val="28"/>
        <w:rtl/>
        <w:cs/>
        <w:lang w:bidi="th-TH"/>
      </w:rPr>
      <w:t>๒๕๕๘</w:t>
    </w:r>
    <w:r w:rsidRPr="007E4BFD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7E4BFD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Pr="007E4BFD">
      <w:rPr>
        <w:rFonts w:ascii="TH SarabunPSK" w:hAnsi="TH SarabunPSK" w:cs="TH SarabunPSK"/>
        <w:sz w:val="28"/>
        <w:szCs w:val="28"/>
      </w:rPr>
      <w:t xml:space="preserve"> </w:t>
    </w:r>
    <w:r w:rsidRPr="007E4BFD">
      <w:rPr>
        <w:rFonts w:ascii="TH SarabunPSK" w:hAnsi="TH SarabunPSK" w:cs="TH SarabunPSK"/>
        <w:sz w:val="28"/>
        <w:szCs w:val="28"/>
      </w:rPr>
      <w:fldChar w:fldCharType="begin"/>
    </w:r>
    <w:r w:rsidRPr="007E4BFD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7E4BFD">
      <w:rPr>
        <w:rFonts w:ascii="TH SarabunPSK" w:hAnsi="TH SarabunPSK" w:cs="TH SarabunPSK"/>
        <w:sz w:val="28"/>
        <w:szCs w:val="28"/>
      </w:rPr>
      <w:fldChar w:fldCharType="separate"/>
    </w:r>
    <w:r w:rsidR="004B5341">
      <w:rPr>
        <w:rFonts w:ascii="TH SarabunPSK" w:hAnsi="TH SarabunPSK" w:cs="TH SarabunPSK"/>
        <w:noProof/>
        <w:sz w:val="28"/>
        <w:szCs w:val="28"/>
        <w:cs/>
        <w:lang w:bidi="th-TH"/>
      </w:rPr>
      <w:t>๗๓</w:t>
    </w:r>
    <w:r w:rsidRPr="007E4BFD">
      <w:rPr>
        <w:rFonts w:ascii="TH SarabunPSK" w:hAnsi="TH SarabunPSK" w:cs="TH SarabunPSK"/>
        <w:sz w:val="28"/>
        <w:szCs w:val="28"/>
      </w:rPr>
      <w:fldChar w:fldCharType="end"/>
    </w:r>
  </w:p>
  <w:p w:rsidR="00BE12FA" w:rsidRDefault="00BE1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F1" w:rsidRDefault="00F242F1" w:rsidP="00D6466D">
      <w:pPr>
        <w:spacing w:line="240" w:lineRule="auto"/>
      </w:pPr>
      <w:r>
        <w:separator/>
      </w:r>
    </w:p>
  </w:footnote>
  <w:footnote w:type="continuationSeparator" w:id="0">
    <w:p w:rsidR="00F242F1" w:rsidRDefault="00F242F1" w:rsidP="00D64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638"/>
    <w:multiLevelType w:val="hybridMultilevel"/>
    <w:tmpl w:val="192AB430"/>
    <w:lvl w:ilvl="0" w:tplc="6134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339F"/>
    <w:multiLevelType w:val="hybridMultilevel"/>
    <w:tmpl w:val="EBD6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09E2"/>
    <w:multiLevelType w:val="hybridMultilevel"/>
    <w:tmpl w:val="43E0357E"/>
    <w:lvl w:ilvl="0" w:tplc="78BEA318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04156"/>
    <w:multiLevelType w:val="hybridMultilevel"/>
    <w:tmpl w:val="DB0CD356"/>
    <w:lvl w:ilvl="0" w:tplc="AE8EE8C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3349"/>
    <w:multiLevelType w:val="hybridMultilevel"/>
    <w:tmpl w:val="61902766"/>
    <w:lvl w:ilvl="0" w:tplc="92763D7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F3499D"/>
    <w:multiLevelType w:val="hybridMultilevel"/>
    <w:tmpl w:val="834A4E9A"/>
    <w:lvl w:ilvl="0" w:tplc="CE76397E">
      <w:start w:val="1"/>
      <w:numFmt w:val="thaiNumbers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748"/>
    <w:multiLevelType w:val="hybridMultilevel"/>
    <w:tmpl w:val="CEF08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A366DF"/>
    <w:multiLevelType w:val="hybridMultilevel"/>
    <w:tmpl w:val="6A907696"/>
    <w:lvl w:ilvl="0" w:tplc="92763D72">
      <w:start w:val="1"/>
      <w:numFmt w:val="thaiNumbers"/>
      <w:lvlText w:val="%1."/>
      <w:lvlJc w:val="left"/>
      <w:pPr>
        <w:ind w:left="100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AE2B46"/>
    <w:multiLevelType w:val="hybridMultilevel"/>
    <w:tmpl w:val="97C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1BDA"/>
    <w:multiLevelType w:val="hybridMultilevel"/>
    <w:tmpl w:val="5D10A73C"/>
    <w:lvl w:ilvl="0" w:tplc="92763D7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D66F2"/>
    <w:multiLevelType w:val="hybridMultilevel"/>
    <w:tmpl w:val="FFC83358"/>
    <w:lvl w:ilvl="0" w:tplc="38E62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B955A8"/>
    <w:multiLevelType w:val="hybridMultilevel"/>
    <w:tmpl w:val="A4749BC2"/>
    <w:lvl w:ilvl="0" w:tplc="92763D7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D28B5"/>
    <w:multiLevelType w:val="hybridMultilevel"/>
    <w:tmpl w:val="08B0BD26"/>
    <w:lvl w:ilvl="0" w:tplc="E4C6205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C1FD1"/>
    <w:multiLevelType w:val="hybridMultilevel"/>
    <w:tmpl w:val="32D6BDB0"/>
    <w:lvl w:ilvl="0" w:tplc="A4CC9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E60C44"/>
    <w:multiLevelType w:val="hybridMultilevel"/>
    <w:tmpl w:val="0BC030E2"/>
    <w:lvl w:ilvl="0" w:tplc="CE76397E">
      <w:start w:val="1"/>
      <w:numFmt w:val="thaiNumbers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65F6581E"/>
    <w:multiLevelType w:val="hybridMultilevel"/>
    <w:tmpl w:val="2B083DF2"/>
    <w:lvl w:ilvl="0" w:tplc="D234D3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87761"/>
    <w:multiLevelType w:val="hybridMultilevel"/>
    <w:tmpl w:val="34A2A3EE"/>
    <w:lvl w:ilvl="0" w:tplc="92763D72">
      <w:start w:val="1"/>
      <w:numFmt w:val="thaiNumbers"/>
      <w:lvlText w:val="%1."/>
      <w:lvlJc w:val="left"/>
      <w:pPr>
        <w:ind w:left="100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6414B9"/>
    <w:multiLevelType w:val="hybridMultilevel"/>
    <w:tmpl w:val="A7D88B40"/>
    <w:lvl w:ilvl="0" w:tplc="C9F8CF8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E60EE"/>
    <w:multiLevelType w:val="hybridMultilevel"/>
    <w:tmpl w:val="7370F506"/>
    <w:lvl w:ilvl="0" w:tplc="AE48B67E">
      <w:start w:val="1"/>
      <w:numFmt w:val="bullet"/>
      <w:lvlText w:val="-"/>
      <w:lvlJc w:val="left"/>
      <w:pPr>
        <w:ind w:left="96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9">
    <w:nsid w:val="763D58F9"/>
    <w:multiLevelType w:val="hybridMultilevel"/>
    <w:tmpl w:val="6492B9CC"/>
    <w:lvl w:ilvl="0" w:tplc="38FEE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0725C"/>
    <w:multiLevelType w:val="hybridMultilevel"/>
    <w:tmpl w:val="CCCC4F74"/>
    <w:lvl w:ilvl="0" w:tplc="92763D7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15"/>
  </w:num>
  <w:num w:numId="12">
    <w:abstractNumId w:val="20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14"/>
  </w:num>
  <w:num w:numId="18">
    <w:abstractNumId w:val="18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2A91"/>
    <w:rsid w:val="00016B85"/>
    <w:rsid w:val="00017B80"/>
    <w:rsid w:val="00020DF2"/>
    <w:rsid w:val="00030AFD"/>
    <w:rsid w:val="00045385"/>
    <w:rsid w:val="00045DB5"/>
    <w:rsid w:val="00046CC8"/>
    <w:rsid w:val="00047AFD"/>
    <w:rsid w:val="00047F09"/>
    <w:rsid w:val="00072AD0"/>
    <w:rsid w:val="00091200"/>
    <w:rsid w:val="000A44B4"/>
    <w:rsid w:val="000C1B67"/>
    <w:rsid w:val="000C367B"/>
    <w:rsid w:val="000C3AAF"/>
    <w:rsid w:val="000F7182"/>
    <w:rsid w:val="0010323F"/>
    <w:rsid w:val="00117DF4"/>
    <w:rsid w:val="00126B83"/>
    <w:rsid w:val="00130AAD"/>
    <w:rsid w:val="00144967"/>
    <w:rsid w:val="0015595F"/>
    <w:rsid w:val="0016127E"/>
    <w:rsid w:val="0018178C"/>
    <w:rsid w:val="00186CB0"/>
    <w:rsid w:val="001C4156"/>
    <w:rsid w:val="001C7734"/>
    <w:rsid w:val="001E06E9"/>
    <w:rsid w:val="001E3A62"/>
    <w:rsid w:val="001F22C4"/>
    <w:rsid w:val="001F4CCB"/>
    <w:rsid w:val="001F573F"/>
    <w:rsid w:val="00201045"/>
    <w:rsid w:val="00206497"/>
    <w:rsid w:val="00234ADE"/>
    <w:rsid w:val="00236562"/>
    <w:rsid w:val="00247A82"/>
    <w:rsid w:val="002616FE"/>
    <w:rsid w:val="002635BF"/>
    <w:rsid w:val="00265008"/>
    <w:rsid w:val="00293CF6"/>
    <w:rsid w:val="002D720D"/>
    <w:rsid w:val="002E2534"/>
    <w:rsid w:val="00301A66"/>
    <w:rsid w:val="0030530B"/>
    <w:rsid w:val="00360387"/>
    <w:rsid w:val="00374A83"/>
    <w:rsid w:val="00395A98"/>
    <w:rsid w:val="003A195B"/>
    <w:rsid w:val="003A46D6"/>
    <w:rsid w:val="003E2D96"/>
    <w:rsid w:val="003E6B82"/>
    <w:rsid w:val="00407038"/>
    <w:rsid w:val="004253FE"/>
    <w:rsid w:val="00440A5C"/>
    <w:rsid w:val="004422EE"/>
    <w:rsid w:val="00445DD7"/>
    <w:rsid w:val="00472028"/>
    <w:rsid w:val="00474BE1"/>
    <w:rsid w:val="00483560"/>
    <w:rsid w:val="00485BA5"/>
    <w:rsid w:val="00496DC2"/>
    <w:rsid w:val="004A442D"/>
    <w:rsid w:val="004A518E"/>
    <w:rsid w:val="004A5E76"/>
    <w:rsid w:val="004B5341"/>
    <w:rsid w:val="004B65D5"/>
    <w:rsid w:val="004C41E4"/>
    <w:rsid w:val="004C753E"/>
    <w:rsid w:val="004D0781"/>
    <w:rsid w:val="004D765D"/>
    <w:rsid w:val="004F6B99"/>
    <w:rsid w:val="00517C92"/>
    <w:rsid w:val="00521CA2"/>
    <w:rsid w:val="00521F5F"/>
    <w:rsid w:val="00542FE9"/>
    <w:rsid w:val="00593D9C"/>
    <w:rsid w:val="005B16C4"/>
    <w:rsid w:val="005B7B9E"/>
    <w:rsid w:val="005D2EFC"/>
    <w:rsid w:val="005F173A"/>
    <w:rsid w:val="006075A4"/>
    <w:rsid w:val="00616F36"/>
    <w:rsid w:val="00632170"/>
    <w:rsid w:val="00642A27"/>
    <w:rsid w:val="00655728"/>
    <w:rsid w:val="0067036F"/>
    <w:rsid w:val="00671926"/>
    <w:rsid w:val="00677C58"/>
    <w:rsid w:val="006A5583"/>
    <w:rsid w:val="006A6EC7"/>
    <w:rsid w:val="006B5557"/>
    <w:rsid w:val="006C29B1"/>
    <w:rsid w:val="006C3B52"/>
    <w:rsid w:val="006C6F0D"/>
    <w:rsid w:val="006D04FF"/>
    <w:rsid w:val="006D5847"/>
    <w:rsid w:val="00713F18"/>
    <w:rsid w:val="00727F6D"/>
    <w:rsid w:val="0074363E"/>
    <w:rsid w:val="00760784"/>
    <w:rsid w:val="0076441C"/>
    <w:rsid w:val="00771181"/>
    <w:rsid w:val="007A176D"/>
    <w:rsid w:val="007E3407"/>
    <w:rsid w:val="007E4BFD"/>
    <w:rsid w:val="00813942"/>
    <w:rsid w:val="00813ED9"/>
    <w:rsid w:val="008141DF"/>
    <w:rsid w:val="0083199E"/>
    <w:rsid w:val="0083616F"/>
    <w:rsid w:val="008660AE"/>
    <w:rsid w:val="00871F0B"/>
    <w:rsid w:val="008726F7"/>
    <w:rsid w:val="0089050B"/>
    <w:rsid w:val="008A64D9"/>
    <w:rsid w:val="008C0D68"/>
    <w:rsid w:val="008D314A"/>
    <w:rsid w:val="008D5EFB"/>
    <w:rsid w:val="008F3AA3"/>
    <w:rsid w:val="008F6C94"/>
    <w:rsid w:val="0090226B"/>
    <w:rsid w:val="009071DE"/>
    <w:rsid w:val="00915F9D"/>
    <w:rsid w:val="0092452F"/>
    <w:rsid w:val="009439E1"/>
    <w:rsid w:val="00983F7B"/>
    <w:rsid w:val="009861C0"/>
    <w:rsid w:val="0099135F"/>
    <w:rsid w:val="00996325"/>
    <w:rsid w:val="009C78C6"/>
    <w:rsid w:val="009D2C13"/>
    <w:rsid w:val="009E0421"/>
    <w:rsid w:val="009E05FF"/>
    <w:rsid w:val="009F6A05"/>
    <w:rsid w:val="00A24565"/>
    <w:rsid w:val="00A46CF1"/>
    <w:rsid w:val="00A50E25"/>
    <w:rsid w:val="00A54CE8"/>
    <w:rsid w:val="00A65AB4"/>
    <w:rsid w:val="00A703B2"/>
    <w:rsid w:val="00A70F51"/>
    <w:rsid w:val="00A80EE8"/>
    <w:rsid w:val="00A82B30"/>
    <w:rsid w:val="00A97756"/>
    <w:rsid w:val="00AA0B81"/>
    <w:rsid w:val="00AB2E80"/>
    <w:rsid w:val="00AB6BFA"/>
    <w:rsid w:val="00AD340E"/>
    <w:rsid w:val="00AF2D78"/>
    <w:rsid w:val="00AF3758"/>
    <w:rsid w:val="00B14F52"/>
    <w:rsid w:val="00B24EC4"/>
    <w:rsid w:val="00B274BE"/>
    <w:rsid w:val="00B505C0"/>
    <w:rsid w:val="00B51FD5"/>
    <w:rsid w:val="00B65D08"/>
    <w:rsid w:val="00B85769"/>
    <w:rsid w:val="00B915A6"/>
    <w:rsid w:val="00BB32C4"/>
    <w:rsid w:val="00BC6ADC"/>
    <w:rsid w:val="00BD30E2"/>
    <w:rsid w:val="00BD782C"/>
    <w:rsid w:val="00BE12FA"/>
    <w:rsid w:val="00BE6D64"/>
    <w:rsid w:val="00BF78A8"/>
    <w:rsid w:val="00C05D3D"/>
    <w:rsid w:val="00C066E7"/>
    <w:rsid w:val="00C1020B"/>
    <w:rsid w:val="00C104A3"/>
    <w:rsid w:val="00C33A7A"/>
    <w:rsid w:val="00C344DF"/>
    <w:rsid w:val="00C445B1"/>
    <w:rsid w:val="00C44E92"/>
    <w:rsid w:val="00C53A87"/>
    <w:rsid w:val="00C541BF"/>
    <w:rsid w:val="00C815A5"/>
    <w:rsid w:val="00C850AC"/>
    <w:rsid w:val="00CA45C4"/>
    <w:rsid w:val="00CB5F2A"/>
    <w:rsid w:val="00CB7CF7"/>
    <w:rsid w:val="00CC63F4"/>
    <w:rsid w:val="00CE71C4"/>
    <w:rsid w:val="00D424A0"/>
    <w:rsid w:val="00D63887"/>
    <w:rsid w:val="00D6466D"/>
    <w:rsid w:val="00D65A5C"/>
    <w:rsid w:val="00D75165"/>
    <w:rsid w:val="00D85A80"/>
    <w:rsid w:val="00D933D3"/>
    <w:rsid w:val="00D943A6"/>
    <w:rsid w:val="00DA435F"/>
    <w:rsid w:val="00DA4BB3"/>
    <w:rsid w:val="00DE3028"/>
    <w:rsid w:val="00DF144A"/>
    <w:rsid w:val="00DF2301"/>
    <w:rsid w:val="00E03B28"/>
    <w:rsid w:val="00E10467"/>
    <w:rsid w:val="00E3068A"/>
    <w:rsid w:val="00E41BEE"/>
    <w:rsid w:val="00E42AB9"/>
    <w:rsid w:val="00E652D0"/>
    <w:rsid w:val="00E75A05"/>
    <w:rsid w:val="00E81403"/>
    <w:rsid w:val="00E868D6"/>
    <w:rsid w:val="00EB5D93"/>
    <w:rsid w:val="00EC08FA"/>
    <w:rsid w:val="00EC1298"/>
    <w:rsid w:val="00F00863"/>
    <w:rsid w:val="00F050B2"/>
    <w:rsid w:val="00F21942"/>
    <w:rsid w:val="00F242F1"/>
    <w:rsid w:val="00FA24E2"/>
    <w:rsid w:val="00FB2F91"/>
    <w:rsid w:val="00FC500F"/>
    <w:rsid w:val="00FE2533"/>
    <w:rsid w:val="00FE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D68"/>
    <w:pPr>
      <w:keepNext/>
      <w:keepLines/>
      <w:spacing w:before="40"/>
      <w:ind w:left="0"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3758"/>
    <w:pPr>
      <w:contextualSpacing/>
    </w:pPr>
  </w:style>
  <w:style w:type="paragraph" w:styleId="a5">
    <w:name w:val="header"/>
    <w:basedOn w:val="a"/>
    <w:link w:val="a6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466D"/>
  </w:style>
  <w:style w:type="paragraph" w:styleId="a7">
    <w:name w:val="footer"/>
    <w:basedOn w:val="a"/>
    <w:link w:val="a8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466D"/>
  </w:style>
  <w:style w:type="table" w:styleId="a9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rsid w:val="00E41BEE"/>
  </w:style>
  <w:style w:type="character" w:customStyle="1" w:styleId="txt1">
    <w:name w:val="txt1"/>
    <w:rsid w:val="00915F9D"/>
    <w:rPr>
      <w:rFonts w:cs="AngsanaUPC" w:hint="cs"/>
      <w:color w:val="00000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65D08"/>
    <w:pPr>
      <w:spacing w:line="240" w:lineRule="auto"/>
    </w:pPr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65D08"/>
    <w:rPr>
      <w:rFonts w:ascii="Leelawadee" w:hAnsi="Leelawadee" w:cs="Leelawadee"/>
      <w:sz w:val="18"/>
      <w:szCs w:val="1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C0D68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D68"/>
    <w:pPr>
      <w:keepNext/>
      <w:keepLines/>
      <w:spacing w:before="40"/>
      <w:ind w:left="0"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3758"/>
    <w:pPr>
      <w:contextualSpacing/>
    </w:pPr>
  </w:style>
  <w:style w:type="paragraph" w:styleId="a5">
    <w:name w:val="header"/>
    <w:basedOn w:val="a"/>
    <w:link w:val="a6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466D"/>
  </w:style>
  <w:style w:type="paragraph" w:styleId="a7">
    <w:name w:val="footer"/>
    <w:basedOn w:val="a"/>
    <w:link w:val="a8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466D"/>
  </w:style>
  <w:style w:type="table" w:styleId="a9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rsid w:val="00E41BEE"/>
  </w:style>
  <w:style w:type="character" w:customStyle="1" w:styleId="txt1">
    <w:name w:val="txt1"/>
    <w:rsid w:val="00915F9D"/>
    <w:rPr>
      <w:rFonts w:cs="AngsanaUPC" w:hint="cs"/>
      <w:color w:val="00000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65D08"/>
    <w:pPr>
      <w:spacing w:line="240" w:lineRule="auto"/>
    </w:pPr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65D08"/>
    <w:rPr>
      <w:rFonts w:ascii="Leelawadee" w:hAnsi="Leelawadee" w:cs="Leelawadee"/>
      <w:sz w:val="18"/>
      <w:szCs w:val="1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C0D68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0D46-1C7D-49B2-98D9-5E047093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2019-03-13T03:30:00Z</cp:lastPrinted>
  <dcterms:created xsi:type="dcterms:W3CDTF">2019-03-12T14:06:00Z</dcterms:created>
  <dcterms:modified xsi:type="dcterms:W3CDTF">2019-03-13T03:32:00Z</dcterms:modified>
</cp:coreProperties>
</file>